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枸杞科学所、作物所科研成果赋权情况表</w:t>
      </w:r>
    </w:p>
    <w:p>
      <w:pPr>
        <w:spacing w:before="156" w:beforeLines="5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                           时间：2022年7月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tbl>
      <w:tblPr>
        <w:tblStyle w:val="2"/>
        <w:tblpPr w:leftFromText="180" w:rightFromText="180" w:vertAnchor="text" w:horzAnchor="page" w:tblpX="1551" w:tblpY="435"/>
        <w:tblOverlap w:val="never"/>
        <w:tblW w:w="13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863"/>
        <w:gridCol w:w="4528"/>
        <w:gridCol w:w="2033"/>
        <w:gridCol w:w="1220"/>
        <w:gridCol w:w="1207"/>
        <w:gridCol w:w="1165"/>
        <w:gridCol w:w="1491"/>
        <w:gridCol w:w="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86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成果名称</w:t>
            </w:r>
          </w:p>
        </w:tc>
        <w:tc>
          <w:tcPr>
            <w:tcW w:w="45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成果内容摘要</w:t>
            </w:r>
          </w:p>
        </w:tc>
        <w:tc>
          <w:tcPr>
            <w:tcW w:w="203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成果完成人</w:t>
            </w:r>
          </w:p>
        </w:tc>
        <w:tc>
          <w:tcPr>
            <w:tcW w:w="12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赋权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类型</w:t>
            </w:r>
          </w:p>
        </w:tc>
        <w:tc>
          <w:tcPr>
            <w:tcW w:w="12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转化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方式</w:t>
            </w: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交易金额（万）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受让方</w:t>
            </w:r>
          </w:p>
        </w:tc>
        <w:tc>
          <w:tcPr>
            <w:tcW w:w="7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4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1</w:t>
            </w:r>
          </w:p>
        </w:tc>
        <w:tc>
          <w:tcPr>
            <w:tcW w:w="86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</w:rPr>
              <w:t>枸杞新品种宁农杞15号</w:t>
            </w:r>
          </w:p>
        </w:tc>
        <w:tc>
          <w:tcPr>
            <w:tcW w:w="45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8" w:line="340" w:lineRule="atLeast"/>
              <w:ind w:firstLine="464" w:firstLineChars="200"/>
              <w:jc w:val="left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</w:rPr>
              <w:t>树势中庸，树体开张，自然成枝力（3.4枝/枝），剪接成枝力（2.5枝/枝），结果枝长而硬度适中（枝长：50.1㎝，枝粗：0.35cm），当年生枝黄绿色，具紫色条纹。当年生叶片深绿色，反折，长椭圆披针形，长宽比4.23，叶脉清楚。花冠裂片长椭圆形，具2-3条明显的脉纹，背面颜色较深，具1条明显脉纹。果实长椭圆形，先端具果尖。鲜果平均纵径2.3㎝，横径0.9㎝，果肉厚0.13㎝，千粒重：1263.3g，鲜干比3.9:1。种子棕黄色，肾形，平均每个果实结籽量：43.5粒，饱满种子含量为：83.58%。该品系对环境要求不严，适宜于宁夏、青海、甘肃、新疆等地区种植。</w:t>
            </w:r>
          </w:p>
        </w:tc>
        <w:tc>
          <w:tcPr>
            <w:tcW w:w="203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left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</w:rPr>
              <w:t>1秦垦、2张波、3戴国礼、4曹有龙、5焦恩宁、6黄婷、7何昕孺、8周旋、9段淋渊、10石志刚、1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</w:rPr>
              <w:t>何军、1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</w:rPr>
              <w:t>高燕</w:t>
            </w:r>
          </w:p>
        </w:tc>
        <w:tc>
          <w:tcPr>
            <w:tcW w:w="12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  <w:t>长期使用权（10年）</w:t>
            </w:r>
          </w:p>
        </w:tc>
        <w:tc>
          <w:tcPr>
            <w:tcW w:w="12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技术转让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技术入股</w:t>
            </w: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80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atLeas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</w:rPr>
              <w:t>宁夏杞缘绿丰农林科技有限公司</w:t>
            </w:r>
          </w:p>
        </w:tc>
        <w:tc>
          <w:tcPr>
            <w:tcW w:w="7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7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86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小麦新品种宁春58号</w:t>
            </w:r>
          </w:p>
        </w:tc>
        <w:tc>
          <w:tcPr>
            <w:tcW w:w="45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</w:rPr>
              <w:t>宁夏农林科学院农作物研究所2005年以永1292/PM2015//宁春35号杂交后定向选育而成。幼苗直立，叶色浓绿，株型紧凑，抽穗后旗叶下披。株高75.8cm，穗纺锤型，穗长9～10cm，长芒，白壳，结实小穗16～19个，每穗35粒，籽粒红色、卵圆形、硬质，千粒重51.6g。2019年农业部谷物品质监督检验测试中心（哈尔滨）测定：粗蛋白13.22%，湿面筋28.5%，吸水量61.9mL/100g，面团形成时间4.4min，面团稳定时间8.2min，弱化度80F.U，粉质质量指数80mm，最大拉伸阻力376E.U，延伸性166mm，能量87cm2。春性，生育期100天，较对照宁春4号早熟2天。2017～2018年抗病性接种鉴定：中抗锈病，高感白粉病，倒伏级别2级。</w:t>
            </w:r>
          </w:p>
        </w:tc>
        <w:tc>
          <w:tcPr>
            <w:tcW w:w="203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</w:rPr>
              <w:t>1张双喜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lang w:eastAsia="zh-CN"/>
              </w:rPr>
              <w:t>魏亦勤、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lang w:val="en-US" w:eastAsia="zh-CN"/>
              </w:rPr>
              <w:t>3李红霞、4樊明、5刘旺清、6裘敏、7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</w:rPr>
              <w:t>曾宝安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lang w:val="en-US" w:eastAsia="zh-CN"/>
              </w:rPr>
              <w:t>8沈强云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>所有权</w:t>
            </w:r>
          </w:p>
        </w:tc>
        <w:tc>
          <w:tcPr>
            <w:tcW w:w="12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技术转让</w:t>
            </w: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35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</w:rPr>
              <w:t>宁夏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lang w:eastAsia="zh-CN"/>
              </w:rPr>
              <w:t>宁原物资供销部</w:t>
            </w:r>
          </w:p>
        </w:tc>
        <w:tc>
          <w:tcPr>
            <w:tcW w:w="7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9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86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4"/>
              </w:rPr>
              <w:t>小麦新品种宁春61号</w:t>
            </w:r>
          </w:p>
        </w:tc>
        <w:tc>
          <w:tcPr>
            <w:tcW w:w="45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</w:rPr>
              <w:t>宁夏农林科学院农作物研究所以99Y34/绵阳95-338杂交后定向选育而成。幼苗直立，叶色浓绿，株型紧凑，抽穗后旗叶下披。株高77.4cm，穗纺锤型，穗长8～10cm，长芒，白壳，结实小穗16～18个，每穗33粒，籽粒红色、卵圆形、硬质，千粒重47.0g。2016年农业部谷物品质监督检验测试中心（北京）测定：硬度指数62.0，粗蛋白13.60%，降落值347s，湿面筋27.8%，吸水量58.0mL/100g，面团形成时间3.8min，面团稳定时间8.6min。春性，生育期95天，较对照宁春4号早熟6天，属早熟品种。2017～2018年抗病性接种鉴定：中抗锈病，中感白粉病。</w:t>
            </w:r>
          </w:p>
        </w:tc>
        <w:tc>
          <w:tcPr>
            <w:tcW w:w="203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lang w:val="en-US" w:eastAsia="zh-CN"/>
              </w:rPr>
              <w:t>李红霞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lang w:eastAsia="zh-CN"/>
              </w:rPr>
              <w:t>魏亦勤、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</w:rPr>
              <w:t>张双喜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lang w:val="en-US" w:eastAsia="zh-CN"/>
              </w:rPr>
              <w:t>、4樊明、5刘旺清、6裘敏、7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</w:rPr>
              <w:t>曾宝安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lang w:val="en-US" w:eastAsia="zh-CN"/>
              </w:rPr>
              <w:t>8沈强云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>所有权</w:t>
            </w:r>
          </w:p>
        </w:tc>
        <w:tc>
          <w:tcPr>
            <w:tcW w:w="12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技术转让</w:t>
            </w: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</w:rPr>
              <w:t>宁夏科丰种业有限公司</w:t>
            </w:r>
          </w:p>
        </w:tc>
        <w:tc>
          <w:tcPr>
            <w:tcW w:w="7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8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/>
                <w:spacing w:val="-5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86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  <w:t>小麦新品种宁春62号</w:t>
            </w:r>
          </w:p>
        </w:tc>
        <w:tc>
          <w:tcPr>
            <w:tcW w:w="45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</w:rPr>
              <w:t>宁夏农林科学院农作物研究所从ZY38种质资源中选择变异单株，后定向选育而成。幼苗直立，叶色中绿，株型紧凑，叶片中宽上举，株高74.6cm，穗纺锤形，穗长10cm，长芒，白壳，结实小穗16～18个，每穗36.9粒，籽粒大红色、卵圆形、硬质，千粒重49.0g。2020年农业部谷物品质监督检验测试中心（北京）测定：容重818g/l，粗蛋白15.01%，湿面筋33.1%，吸水量63.6ml/100g，面团形成时间6.4min，面团稳定时间8.9min，弱化度62F.U，粉质质量指数126mm，评价值66，最大拉伸阻力520E.U，延伸性200mm。春性，生育期99天，比对照宁春4号早熟4天，属中早熟品种。2019年抗病性接种鉴定：中感锈病、白粉病。该品种落黄好，抗倒伏性较好，适应性好，丰产稳产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203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</w:rPr>
              <w:t>1张双喜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lang w:val="en-US" w:eastAsia="zh-CN"/>
              </w:rPr>
              <w:t>李红霞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lang w:eastAsia="zh-CN"/>
              </w:rPr>
              <w:t>魏亦勤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lang w:val="en-US" w:eastAsia="zh-CN"/>
              </w:rPr>
              <w:t>、4樊明、5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</w:rPr>
              <w:t>曾宝安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lang w:val="en-US" w:eastAsia="zh-CN"/>
              </w:rPr>
              <w:t>、6刘旺清、7裘敏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lang w:val="en-US" w:eastAsia="zh-CN"/>
              </w:rPr>
              <w:t>8沈强云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>所有权</w:t>
            </w:r>
          </w:p>
        </w:tc>
        <w:tc>
          <w:tcPr>
            <w:tcW w:w="12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技术转让</w:t>
            </w: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25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</w:rPr>
              <w:t>宁夏穗丰种业有限公司</w:t>
            </w:r>
          </w:p>
        </w:tc>
        <w:tc>
          <w:tcPr>
            <w:tcW w:w="7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5" w:hRule="atLeast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/>
                <w:spacing w:val="-5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86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4"/>
              </w:rPr>
              <w:t>大豆新品种宁京豆7号</w:t>
            </w:r>
          </w:p>
        </w:tc>
        <w:tc>
          <w:tcPr>
            <w:tcW w:w="45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8" w:line="340" w:lineRule="atLeast"/>
              <w:ind w:firstLine="464" w:firstLineChars="2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</w:rPr>
              <w:t>卵圆叶，白花，灰毛，黄粒、褐脐、椭圆粒，有光，株型收敛，有限结荚习性，成熟不裂荚，落叶性好，株高 97.9cm，底荚高 19.8cm，有效分枝 0.5 个，单株结荚54.3 个，单株粒数 121.8 粒，单株粒重 26.1g，百粒重 20.7g。 宁夏灌区生育期 136 天，较对照承豆 6 号早熟 7 天，属中晚熟品种。2016-2018年抗病性较好，丰产性、适应性好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</w:rPr>
              <w:t>。</w:t>
            </w:r>
          </w:p>
        </w:tc>
        <w:tc>
          <w:tcPr>
            <w:tcW w:w="203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</w:rPr>
              <w:t>1罗瑞萍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</w:rPr>
              <w:t>2姬月梅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</w:rPr>
              <w:t>赵志刚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</w:rPr>
              <w:t>4连金番</w:t>
            </w:r>
          </w:p>
        </w:tc>
        <w:tc>
          <w:tcPr>
            <w:tcW w:w="12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  <w:t>所有权</w:t>
            </w:r>
          </w:p>
        </w:tc>
        <w:tc>
          <w:tcPr>
            <w:tcW w:w="12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技术转让</w:t>
            </w: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</w:rPr>
              <w:t>平罗县裕田农业种子有限公司</w:t>
            </w:r>
          </w:p>
        </w:tc>
        <w:tc>
          <w:tcPr>
            <w:tcW w:w="7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5ZDBmNDQ0YzQzMWE3OWQzNDM3Y2ZmM2M3MGE2MjAifQ=="/>
  </w:docVars>
  <w:rsids>
    <w:rsidRoot w:val="1308507D"/>
    <w:rsid w:val="1308507D"/>
    <w:rsid w:val="5840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1543</Words>
  <Characters>1882</Characters>
  <Lines>0</Lines>
  <Paragraphs>0</Paragraphs>
  <TotalTime>25</TotalTime>
  <ScaleCrop>false</ScaleCrop>
  <LinksUpToDate>false</LinksUpToDate>
  <CharactersWithSpaces>1968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2022-07-25T00:53:00Z</dcterms:created>
  <dc:creator>文档存本地丢失不负责</dc:creator>
  <cp:lastModifiedBy>文档存本地丢失不负责</cp:lastModifiedBy>
  <cp:lastPrinted>2022-07-25T02:39:03Z</cp:lastPrinted>
  <dcterms:modified xsi:type="dcterms:W3CDTF">2022-07-25T02:53:41Z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3C7F4C8BA90549F9BE92C4E248278442</vt:lpwstr>
  </property>
</Properties>
</file>