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292" w:afterLines="50" w:line="560" w:lineRule="exact"/>
        <w:ind w:firstLine="316" w:firstLineChars="100"/>
        <w:jc w:val="left"/>
        <w:rPr>
          <w:rFonts w:hint="eastAsia" w:ascii="黑体" w:eastAsia="黑体"/>
          <w:sz w:val="32"/>
          <w:szCs w:val="32"/>
        </w:rPr>
      </w:pPr>
      <w:r>
        <w:rPr>
          <w:rFonts w:hint="eastAsia" w:ascii="黑体" w:eastAsia="黑体"/>
          <w:sz w:val="32"/>
          <w:szCs w:val="32"/>
        </w:rPr>
        <w:t>附件1</w:t>
      </w:r>
    </w:p>
    <w:p>
      <w:pPr>
        <w:adjustRightInd w:val="0"/>
        <w:snapToGrid w:val="0"/>
        <w:spacing w:after="292" w:afterLines="50" w:line="240" w:lineRule="auto"/>
        <w:jc w:val="center"/>
        <w:rPr>
          <w:rFonts w:hint="eastAsia" w:ascii="方正小标宋简体" w:eastAsia="方正小标宋简体"/>
          <w:w w:val="80"/>
          <w:sz w:val="44"/>
          <w:szCs w:val="44"/>
        </w:rPr>
      </w:pPr>
      <w:r>
        <w:rPr>
          <w:rFonts w:hint="eastAsia" w:ascii="方正小标宋简体" w:eastAsia="方正小标宋简体"/>
          <w:w w:val="80"/>
          <w:sz w:val="44"/>
          <w:szCs w:val="44"/>
        </w:rPr>
        <w:t>宁夏农林科学院2020年度普法责任制“内容清单”</w:t>
      </w:r>
    </w:p>
    <w:tbl>
      <w:tblPr>
        <w:tblStyle w:val="4"/>
        <w:tblW w:w="5104" w:type="pct"/>
        <w:tblInd w:w="0" w:type="dxa"/>
        <w:tblLayout w:type="autofit"/>
        <w:tblCellMar>
          <w:top w:w="0" w:type="dxa"/>
          <w:left w:w="0" w:type="dxa"/>
          <w:bottom w:w="0" w:type="dxa"/>
          <w:right w:w="0" w:type="dxa"/>
        </w:tblCellMar>
      </w:tblPr>
      <w:tblGrid>
        <w:gridCol w:w="732"/>
        <w:gridCol w:w="4490"/>
        <w:gridCol w:w="1172"/>
        <w:gridCol w:w="839"/>
        <w:gridCol w:w="1827"/>
      </w:tblGrid>
      <w:tr>
        <w:trPr>
          <w:trHeight w:val="570" w:hRule="atLeast"/>
        </w:trPr>
        <w:tc>
          <w:tcPr>
            <w:tcW w:w="4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序号</w:t>
            </w:r>
          </w:p>
        </w:tc>
        <w:tc>
          <w:tcPr>
            <w:tcW w:w="24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重点宣传的法律法规</w:t>
            </w:r>
          </w:p>
        </w:tc>
        <w:tc>
          <w:tcPr>
            <w:tcW w:w="6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责任部门</w:t>
            </w:r>
          </w:p>
        </w:tc>
        <w:tc>
          <w:tcPr>
            <w:tcW w:w="4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黑体" w:hAnsi="宋体" w:eastAsia="黑体" w:cs="黑体"/>
                <w:color w:val="000000"/>
                <w:kern w:val="0"/>
                <w:sz w:val="24"/>
                <w:szCs w:val="24"/>
              </w:rPr>
            </w:pPr>
            <w:r>
              <w:rPr>
                <w:rFonts w:hint="eastAsia" w:ascii="黑体" w:hAnsi="宋体" w:eastAsia="黑体" w:cs="黑体"/>
                <w:color w:val="000000"/>
                <w:kern w:val="0"/>
                <w:sz w:val="24"/>
                <w:szCs w:val="24"/>
              </w:rPr>
              <w:t>主要</w:t>
            </w:r>
          </w:p>
          <w:p>
            <w:pPr>
              <w:spacing w:line="360" w:lineRule="exact"/>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责任人</w:t>
            </w:r>
          </w:p>
        </w:tc>
        <w:tc>
          <w:tcPr>
            <w:tcW w:w="100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黑体" w:hAnsi="宋体" w:eastAsia="黑体" w:cs="黑体"/>
                <w:color w:val="000000"/>
                <w:kern w:val="0"/>
                <w:sz w:val="24"/>
                <w:szCs w:val="24"/>
              </w:rPr>
            </w:pPr>
            <w:r>
              <w:rPr>
                <w:rFonts w:hint="eastAsia" w:ascii="黑体" w:hAnsi="宋体" w:eastAsia="黑体" w:cs="黑体"/>
                <w:color w:val="000000"/>
                <w:kern w:val="0"/>
                <w:sz w:val="24"/>
                <w:szCs w:val="24"/>
              </w:rPr>
              <w:t>重点</w:t>
            </w:r>
          </w:p>
          <w:p>
            <w:pPr>
              <w:spacing w:line="360" w:lineRule="exact"/>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普法对象</w:t>
            </w:r>
          </w:p>
        </w:tc>
      </w:tr>
      <w:tr>
        <w:tblPrEx>
          <w:tblCellMar>
            <w:top w:w="0" w:type="dxa"/>
            <w:left w:w="0" w:type="dxa"/>
            <w:bottom w:w="0" w:type="dxa"/>
            <w:right w:w="0" w:type="dxa"/>
          </w:tblCellMar>
        </w:tblPrEx>
        <w:trPr>
          <w:trHeight w:val="570" w:hRule="atLeast"/>
        </w:trPr>
        <w:tc>
          <w:tcPr>
            <w:tcW w:w="4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1</w:t>
            </w:r>
          </w:p>
        </w:tc>
        <w:tc>
          <w:tcPr>
            <w:tcW w:w="24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kern w:val="0"/>
                <w:sz w:val="24"/>
                <w:szCs w:val="24"/>
              </w:rPr>
              <w:t>中华人民共和国宪法</w:t>
            </w:r>
          </w:p>
        </w:tc>
        <w:tc>
          <w:tcPr>
            <w:tcW w:w="64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kern w:val="0"/>
                <w:sz w:val="24"/>
                <w:szCs w:val="24"/>
              </w:rPr>
              <w:t>办公室</w:t>
            </w:r>
          </w:p>
        </w:tc>
        <w:tc>
          <w:tcPr>
            <w:tcW w:w="46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kern w:val="0"/>
                <w:sz w:val="24"/>
                <w:szCs w:val="24"/>
              </w:rPr>
              <w:t>石志刚</w:t>
            </w:r>
          </w:p>
        </w:tc>
        <w:tc>
          <w:tcPr>
            <w:tcW w:w="100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kern w:val="0"/>
                <w:sz w:val="24"/>
                <w:szCs w:val="24"/>
              </w:rPr>
              <w:t>全院干部职工</w:t>
            </w:r>
          </w:p>
        </w:tc>
      </w:tr>
      <w:tr>
        <w:tblPrEx>
          <w:tblCellMar>
            <w:top w:w="0" w:type="dxa"/>
            <w:left w:w="0" w:type="dxa"/>
            <w:bottom w:w="0" w:type="dxa"/>
            <w:right w:w="0" w:type="dxa"/>
          </w:tblCellMar>
        </w:tblPrEx>
        <w:trPr>
          <w:trHeight w:val="570" w:hRule="atLeast"/>
        </w:trPr>
        <w:tc>
          <w:tcPr>
            <w:tcW w:w="4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w:t>
            </w:r>
          </w:p>
        </w:tc>
        <w:tc>
          <w:tcPr>
            <w:tcW w:w="24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中华人民共和国国家安全法</w:t>
            </w:r>
          </w:p>
        </w:tc>
        <w:tc>
          <w:tcPr>
            <w:tcW w:w="64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333333"/>
                <w:sz w:val="24"/>
                <w:szCs w:val="24"/>
              </w:rPr>
            </w:pPr>
          </w:p>
        </w:tc>
        <w:tc>
          <w:tcPr>
            <w:tcW w:w="46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333333"/>
                <w:sz w:val="24"/>
                <w:szCs w:val="24"/>
              </w:rPr>
            </w:pPr>
          </w:p>
        </w:tc>
        <w:tc>
          <w:tcPr>
            <w:tcW w:w="10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333333"/>
                <w:sz w:val="24"/>
                <w:szCs w:val="24"/>
              </w:rPr>
            </w:pPr>
          </w:p>
        </w:tc>
      </w:tr>
      <w:tr>
        <w:tblPrEx>
          <w:tblCellMar>
            <w:top w:w="0" w:type="dxa"/>
            <w:left w:w="0" w:type="dxa"/>
            <w:bottom w:w="0" w:type="dxa"/>
            <w:right w:w="0" w:type="dxa"/>
          </w:tblCellMar>
        </w:tblPrEx>
        <w:trPr>
          <w:trHeight w:val="570" w:hRule="atLeast"/>
        </w:trPr>
        <w:tc>
          <w:tcPr>
            <w:tcW w:w="4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w:t>
            </w:r>
          </w:p>
        </w:tc>
        <w:tc>
          <w:tcPr>
            <w:tcW w:w="24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中华人民共和国传染病防治法</w:t>
            </w:r>
          </w:p>
        </w:tc>
        <w:tc>
          <w:tcPr>
            <w:tcW w:w="64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333333"/>
                <w:sz w:val="24"/>
                <w:szCs w:val="24"/>
              </w:rPr>
            </w:pPr>
          </w:p>
        </w:tc>
        <w:tc>
          <w:tcPr>
            <w:tcW w:w="46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333333"/>
                <w:sz w:val="24"/>
                <w:szCs w:val="24"/>
              </w:rPr>
            </w:pPr>
          </w:p>
        </w:tc>
        <w:tc>
          <w:tcPr>
            <w:tcW w:w="10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333333"/>
                <w:sz w:val="24"/>
                <w:szCs w:val="24"/>
              </w:rPr>
            </w:pPr>
          </w:p>
        </w:tc>
      </w:tr>
      <w:tr>
        <w:tblPrEx>
          <w:tblCellMar>
            <w:top w:w="0" w:type="dxa"/>
            <w:left w:w="0" w:type="dxa"/>
            <w:bottom w:w="0" w:type="dxa"/>
            <w:right w:w="0" w:type="dxa"/>
          </w:tblCellMar>
        </w:tblPrEx>
        <w:trPr>
          <w:trHeight w:val="570" w:hRule="atLeast"/>
        </w:trPr>
        <w:tc>
          <w:tcPr>
            <w:tcW w:w="4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w:t>
            </w:r>
          </w:p>
        </w:tc>
        <w:tc>
          <w:tcPr>
            <w:tcW w:w="24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生产安全事故应急条例</w:t>
            </w:r>
          </w:p>
        </w:tc>
        <w:tc>
          <w:tcPr>
            <w:tcW w:w="64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333333"/>
                <w:sz w:val="24"/>
                <w:szCs w:val="24"/>
              </w:rPr>
            </w:pPr>
          </w:p>
        </w:tc>
        <w:tc>
          <w:tcPr>
            <w:tcW w:w="46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333333"/>
                <w:sz w:val="24"/>
                <w:szCs w:val="24"/>
              </w:rPr>
            </w:pPr>
          </w:p>
        </w:tc>
        <w:tc>
          <w:tcPr>
            <w:tcW w:w="10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333333"/>
                <w:sz w:val="24"/>
                <w:szCs w:val="24"/>
              </w:rPr>
            </w:pPr>
          </w:p>
        </w:tc>
      </w:tr>
      <w:tr>
        <w:tblPrEx>
          <w:tblCellMar>
            <w:top w:w="0" w:type="dxa"/>
            <w:left w:w="0" w:type="dxa"/>
            <w:bottom w:w="0" w:type="dxa"/>
            <w:right w:w="0" w:type="dxa"/>
          </w:tblCellMar>
        </w:tblPrEx>
        <w:trPr>
          <w:trHeight w:val="570" w:hRule="atLeast"/>
        </w:trPr>
        <w:tc>
          <w:tcPr>
            <w:tcW w:w="4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5</w:t>
            </w:r>
          </w:p>
        </w:tc>
        <w:tc>
          <w:tcPr>
            <w:tcW w:w="24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中华人民共和国科学技术进步法</w:t>
            </w:r>
          </w:p>
        </w:tc>
        <w:tc>
          <w:tcPr>
            <w:tcW w:w="64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科研处</w:t>
            </w:r>
          </w:p>
        </w:tc>
        <w:tc>
          <w:tcPr>
            <w:tcW w:w="46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刘  炜</w:t>
            </w:r>
          </w:p>
        </w:tc>
        <w:tc>
          <w:tcPr>
            <w:tcW w:w="100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kern w:val="0"/>
                <w:sz w:val="24"/>
                <w:szCs w:val="24"/>
              </w:rPr>
              <w:t>全院干部职工</w:t>
            </w:r>
          </w:p>
        </w:tc>
      </w:tr>
      <w:tr>
        <w:tblPrEx>
          <w:tblCellMar>
            <w:top w:w="0" w:type="dxa"/>
            <w:left w:w="0" w:type="dxa"/>
            <w:bottom w:w="0" w:type="dxa"/>
            <w:right w:w="0" w:type="dxa"/>
          </w:tblCellMar>
        </w:tblPrEx>
        <w:trPr>
          <w:trHeight w:val="570" w:hRule="atLeast"/>
        </w:trPr>
        <w:tc>
          <w:tcPr>
            <w:tcW w:w="4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6</w:t>
            </w:r>
          </w:p>
        </w:tc>
        <w:tc>
          <w:tcPr>
            <w:tcW w:w="24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中华人民共和国著作权法</w:t>
            </w:r>
          </w:p>
        </w:tc>
        <w:tc>
          <w:tcPr>
            <w:tcW w:w="64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46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10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333333"/>
                <w:sz w:val="24"/>
                <w:szCs w:val="24"/>
              </w:rPr>
            </w:pPr>
          </w:p>
        </w:tc>
      </w:tr>
      <w:tr>
        <w:tblPrEx>
          <w:tblCellMar>
            <w:top w:w="0" w:type="dxa"/>
            <w:left w:w="0" w:type="dxa"/>
            <w:bottom w:w="0" w:type="dxa"/>
            <w:right w:w="0" w:type="dxa"/>
          </w:tblCellMar>
        </w:tblPrEx>
        <w:trPr>
          <w:trHeight w:val="570" w:hRule="atLeast"/>
        </w:trPr>
        <w:tc>
          <w:tcPr>
            <w:tcW w:w="4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7</w:t>
            </w:r>
          </w:p>
        </w:tc>
        <w:tc>
          <w:tcPr>
            <w:tcW w:w="24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中华人民共和国专利法</w:t>
            </w:r>
          </w:p>
        </w:tc>
        <w:tc>
          <w:tcPr>
            <w:tcW w:w="64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46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10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333333"/>
                <w:sz w:val="24"/>
                <w:szCs w:val="24"/>
              </w:rPr>
            </w:pPr>
          </w:p>
        </w:tc>
      </w:tr>
      <w:tr>
        <w:tblPrEx>
          <w:tblCellMar>
            <w:top w:w="0" w:type="dxa"/>
            <w:left w:w="0" w:type="dxa"/>
            <w:bottom w:w="0" w:type="dxa"/>
            <w:right w:w="0" w:type="dxa"/>
          </w:tblCellMar>
        </w:tblPrEx>
        <w:trPr>
          <w:trHeight w:val="570" w:hRule="atLeast"/>
        </w:trPr>
        <w:tc>
          <w:tcPr>
            <w:tcW w:w="4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w:t>
            </w:r>
          </w:p>
        </w:tc>
        <w:tc>
          <w:tcPr>
            <w:tcW w:w="24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中华人民共和国促进科技成果转化法</w:t>
            </w:r>
          </w:p>
        </w:tc>
        <w:tc>
          <w:tcPr>
            <w:tcW w:w="64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成果</w:t>
            </w:r>
          </w:p>
          <w:p>
            <w:pPr>
              <w:spacing w:line="36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转化处</w:t>
            </w:r>
          </w:p>
        </w:tc>
        <w:tc>
          <w:tcPr>
            <w:tcW w:w="46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李振永</w:t>
            </w:r>
          </w:p>
        </w:tc>
        <w:tc>
          <w:tcPr>
            <w:tcW w:w="100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kern w:val="0"/>
                <w:sz w:val="24"/>
                <w:szCs w:val="24"/>
              </w:rPr>
              <w:t>全院干部职工</w:t>
            </w:r>
          </w:p>
        </w:tc>
      </w:tr>
      <w:tr>
        <w:tblPrEx>
          <w:tblCellMar>
            <w:top w:w="0" w:type="dxa"/>
            <w:left w:w="0" w:type="dxa"/>
            <w:bottom w:w="0" w:type="dxa"/>
            <w:right w:w="0" w:type="dxa"/>
          </w:tblCellMar>
        </w:tblPrEx>
        <w:trPr>
          <w:trHeight w:val="570" w:hRule="atLeast"/>
        </w:trPr>
        <w:tc>
          <w:tcPr>
            <w:tcW w:w="4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9</w:t>
            </w:r>
          </w:p>
        </w:tc>
        <w:tc>
          <w:tcPr>
            <w:tcW w:w="24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实施《中华人民共和国促进科技成果转化法》若干规定</w:t>
            </w:r>
          </w:p>
        </w:tc>
        <w:tc>
          <w:tcPr>
            <w:tcW w:w="64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_GB2312" w:hAnsi="仿宋_GB2312" w:eastAsia="仿宋_GB2312" w:cs="仿宋_GB2312"/>
                <w:color w:val="000000"/>
                <w:sz w:val="24"/>
                <w:szCs w:val="24"/>
              </w:rPr>
            </w:pPr>
          </w:p>
        </w:tc>
        <w:tc>
          <w:tcPr>
            <w:tcW w:w="46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_GB2312" w:hAnsi="仿宋_GB2312" w:eastAsia="仿宋_GB2312" w:cs="仿宋_GB2312"/>
                <w:color w:val="000000"/>
                <w:sz w:val="24"/>
                <w:szCs w:val="24"/>
              </w:rPr>
            </w:pPr>
          </w:p>
        </w:tc>
        <w:tc>
          <w:tcPr>
            <w:tcW w:w="10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_GB2312" w:hAnsi="仿宋_GB2312" w:eastAsia="仿宋_GB2312" w:cs="仿宋_GB2312"/>
                <w:color w:val="333333"/>
                <w:sz w:val="24"/>
                <w:szCs w:val="24"/>
              </w:rPr>
            </w:pPr>
          </w:p>
        </w:tc>
      </w:tr>
      <w:tr>
        <w:tblPrEx>
          <w:tblCellMar>
            <w:top w:w="0" w:type="dxa"/>
            <w:left w:w="0" w:type="dxa"/>
            <w:bottom w:w="0" w:type="dxa"/>
            <w:right w:w="0" w:type="dxa"/>
          </w:tblCellMar>
        </w:tblPrEx>
        <w:trPr>
          <w:trHeight w:val="570" w:hRule="atLeast"/>
        </w:trPr>
        <w:tc>
          <w:tcPr>
            <w:tcW w:w="4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10</w:t>
            </w:r>
          </w:p>
        </w:tc>
        <w:tc>
          <w:tcPr>
            <w:tcW w:w="24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外国人来华工作许可服务指南（暂行）</w:t>
            </w:r>
          </w:p>
        </w:tc>
        <w:tc>
          <w:tcPr>
            <w:tcW w:w="6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对外</w:t>
            </w:r>
          </w:p>
          <w:p>
            <w:pPr>
              <w:spacing w:line="36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合作处</w:t>
            </w:r>
          </w:p>
        </w:tc>
        <w:tc>
          <w:tcPr>
            <w:tcW w:w="4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任怡莲</w:t>
            </w:r>
          </w:p>
        </w:tc>
        <w:tc>
          <w:tcPr>
            <w:tcW w:w="100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kern w:val="0"/>
                <w:sz w:val="24"/>
                <w:szCs w:val="24"/>
              </w:rPr>
              <w:t>全院领导干部、有外籍专家的单位办公室人员</w:t>
            </w:r>
          </w:p>
        </w:tc>
      </w:tr>
      <w:tr>
        <w:tblPrEx>
          <w:tblCellMar>
            <w:top w:w="0" w:type="dxa"/>
            <w:left w:w="0" w:type="dxa"/>
            <w:bottom w:w="0" w:type="dxa"/>
            <w:right w:w="0" w:type="dxa"/>
          </w:tblCellMar>
        </w:tblPrEx>
        <w:trPr>
          <w:trHeight w:val="570" w:hRule="atLeast"/>
        </w:trPr>
        <w:tc>
          <w:tcPr>
            <w:tcW w:w="4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11</w:t>
            </w:r>
          </w:p>
        </w:tc>
        <w:tc>
          <w:tcPr>
            <w:tcW w:w="24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党政领导干部选拔任用工作条例</w:t>
            </w:r>
          </w:p>
        </w:tc>
        <w:tc>
          <w:tcPr>
            <w:tcW w:w="64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人事处</w:t>
            </w:r>
          </w:p>
        </w:tc>
        <w:tc>
          <w:tcPr>
            <w:tcW w:w="46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张益民</w:t>
            </w:r>
          </w:p>
        </w:tc>
        <w:tc>
          <w:tcPr>
            <w:tcW w:w="100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kern w:val="0"/>
                <w:sz w:val="24"/>
                <w:szCs w:val="24"/>
              </w:rPr>
              <w:t>全院中层干部和行政管理人员</w:t>
            </w:r>
          </w:p>
        </w:tc>
      </w:tr>
      <w:tr>
        <w:tblPrEx>
          <w:tblCellMar>
            <w:top w:w="0" w:type="dxa"/>
            <w:left w:w="0" w:type="dxa"/>
            <w:bottom w:w="0" w:type="dxa"/>
            <w:right w:w="0" w:type="dxa"/>
          </w:tblCellMar>
        </w:tblPrEx>
        <w:trPr>
          <w:trHeight w:val="570" w:hRule="atLeast"/>
        </w:trPr>
        <w:tc>
          <w:tcPr>
            <w:tcW w:w="4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12</w:t>
            </w:r>
          </w:p>
        </w:tc>
        <w:tc>
          <w:tcPr>
            <w:tcW w:w="24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干部教育培训工作条例</w:t>
            </w:r>
          </w:p>
        </w:tc>
        <w:tc>
          <w:tcPr>
            <w:tcW w:w="64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hint="eastAsia" w:ascii="仿宋_GB2312" w:hAnsi="仿宋_GB2312" w:eastAsia="仿宋_GB2312" w:cs="仿宋_GB2312"/>
                <w:color w:val="000000"/>
                <w:kern w:val="0"/>
                <w:sz w:val="24"/>
                <w:szCs w:val="24"/>
              </w:rPr>
            </w:pPr>
          </w:p>
        </w:tc>
        <w:tc>
          <w:tcPr>
            <w:tcW w:w="46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hint="eastAsia" w:ascii="仿宋_GB2312" w:hAnsi="仿宋_GB2312" w:eastAsia="仿宋_GB2312" w:cs="仿宋_GB2312"/>
                <w:color w:val="000000"/>
                <w:kern w:val="0"/>
                <w:sz w:val="24"/>
                <w:szCs w:val="24"/>
              </w:rPr>
            </w:pPr>
          </w:p>
        </w:tc>
        <w:tc>
          <w:tcPr>
            <w:tcW w:w="10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hint="eastAsia" w:ascii="仿宋_GB2312" w:hAnsi="仿宋_GB2312" w:eastAsia="仿宋_GB2312" w:cs="仿宋_GB2312"/>
                <w:color w:val="333333"/>
                <w:kern w:val="0"/>
                <w:sz w:val="24"/>
                <w:szCs w:val="24"/>
              </w:rPr>
            </w:pPr>
          </w:p>
        </w:tc>
      </w:tr>
      <w:tr>
        <w:tblPrEx>
          <w:tblCellMar>
            <w:top w:w="0" w:type="dxa"/>
            <w:left w:w="0" w:type="dxa"/>
            <w:bottom w:w="0" w:type="dxa"/>
            <w:right w:w="0" w:type="dxa"/>
          </w:tblCellMar>
        </w:tblPrEx>
        <w:trPr>
          <w:trHeight w:val="570" w:hRule="atLeast"/>
        </w:trPr>
        <w:tc>
          <w:tcPr>
            <w:tcW w:w="4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13</w:t>
            </w:r>
          </w:p>
        </w:tc>
        <w:tc>
          <w:tcPr>
            <w:tcW w:w="24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事业单位人事管理条例</w:t>
            </w:r>
          </w:p>
        </w:tc>
        <w:tc>
          <w:tcPr>
            <w:tcW w:w="64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_GB2312" w:hAnsi="仿宋_GB2312" w:eastAsia="仿宋_GB2312" w:cs="仿宋_GB2312"/>
                <w:color w:val="000000"/>
                <w:sz w:val="24"/>
                <w:szCs w:val="24"/>
              </w:rPr>
            </w:pPr>
          </w:p>
        </w:tc>
        <w:tc>
          <w:tcPr>
            <w:tcW w:w="46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_GB2312" w:hAnsi="仿宋_GB2312" w:eastAsia="仿宋_GB2312" w:cs="仿宋_GB2312"/>
                <w:color w:val="000000"/>
                <w:sz w:val="24"/>
                <w:szCs w:val="24"/>
              </w:rPr>
            </w:pPr>
          </w:p>
        </w:tc>
        <w:tc>
          <w:tcPr>
            <w:tcW w:w="10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_GB2312" w:hAnsi="仿宋_GB2312" w:eastAsia="仿宋_GB2312" w:cs="仿宋_GB2312"/>
                <w:color w:val="333333"/>
                <w:sz w:val="24"/>
                <w:szCs w:val="24"/>
              </w:rPr>
            </w:pPr>
          </w:p>
        </w:tc>
      </w:tr>
      <w:tr>
        <w:tblPrEx>
          <w:tblCellMar>
            <w:top w:w="0" w:type="dxa"/>
            <w:left w:w="0" w:type="dxa"/>
            <w:bottom w:w="0" w:type="dxa"/>
            <w:right w:w="0" w:type="dxa"/>
          </w:tblCellMar>
        </w:tblPrEx>
        <w:trPr>
          <w:trHeight w:val="570" w:hRule="atLeast"/>
        </w:trPr>
        <w:tc>
          <w:tcPr>
            <w:tcW w:w="4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14</w:t>
            </w:r>
          </w:p>
        </w:tc>
        <w:tc>
          <w:tcPr>
            <w:tcW w:w="24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中华人民共和国预算法</w:t>
            </w:r>
          </w:p>
        </w:tc>
        <w:tc>
          <w:tcPr>
            <w:tcW w:w="6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计财处</w:t>
            </w:r>
          </w:p>
        </w:tc>
        <w:tc>
          <w:tcPr>
            <w:tcW w:w="4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李述成</w:t>
            </w:r>
          </w:p>
        </w:tc>
        <w:tc>
          <w:tcPr>
            <w:tcW w:w="100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全院领导干部、财务人员</w:t>
            </w:r>
          </w:p>
        </w:tc>
      </w:tr>
      <w:tr>
        <w:tblPrEx>
          <w:tblCellMar>
            <w:top w:w="0" w:type="dxa"/>
            <w:left w:w="0" w:type="dxa"/>
            <w:bottom w:w="0" w:type="dxa"/>
            <w:right w:w="0" w:type="dxa"/>
          </w:tblCellMar>
        </w:tblPrEx>
        <w:trPr>
          <w:trHeight w:val="570" w:hRule="atLeast"/>
        </w:trPr>
        <w:tc>
          <w:tcPr>
            <w:tcW w:w="4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15</w:t>
            </w:r>
          </w:p>
        </w:tc>
        <w:tc>
          <w:tcPr>
            <w:tcW w:w="24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中华人民共和国工会法</w:t>
            </w:r>
          </w:p>
        </w:tc>
        <w:tc>
          <w:tcPr>
            <w:tcW w:w="6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院工会</w:t>
            </w:r>
          </w:p>
        </w:tc>
        <w:tc>
          <w:tcPr>
            <w:tcW w:w="4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门惠芹</w:t>
            </w:r>
          </w:p>
        </w:tc>
        <w:tc>
          <w:tcPr>
            <w:tcW w:w="100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全院干部职工</w:t>
            </w:r>
          </w:p>
        </w:tc>
      </w:tr>
      <w:tr>
        <w:tblPrEx>
          <w:tblCellMar>
            <w:top w:w="0" w:type="dxa"/>
            <w:left w:w="0" w:type="dxa"/>
            <w:bottom w:w="0" w:type="dxa"/>
            <w:right w:w="0" w:type="dxa"/>
          </w:tblCellMar>
        </w:tblPrEx>
        <w:trPr>
          <w:trHeight w:val="570" w:hRule="atLeast"/>
        </w:trPr>
        <w:tc>
          <w:tcPr>
            <w:tcW w:w="4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16</w:t>
            </w:r>
          </w:p>
        </w:tc>
        <w:tc>
          <w:tcPr>
            <w:tcW w:w="24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中国共产党章程</w:t>
            </w:r>
          </w:p>
        </w:tc>
        <w:tc>
          <w:tcPr>
            <w:tcW w:w="647"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机关党委</w:t>
            </w:r>
          </w:p>
        </w:tc>
        <w:tc>
          <w:tcPr>
            <w:tcW w:w="463"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李剑蓓</w:t>
            </w:r>
          </w:p>
        </w:tc>
        <w:tc>
          <w:tcPr>
            <w:tcW w:w="100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全院党员</w:t>
            </w:r>
          </w:p>
        </w:tc>
      </w:tr>
      <w:tr>
        <w:tblPrEx>
          <w:tblCellMar>
            <w:top w:w="0" w:type="dxa"/>
            <w:left w:w="0" w:type="dxa"/>
            <w:bottom w:w="0" w:type="dxa"/>
            <w:right w:w="0" w:type="dxa"/>
          </w:tblCellMar>
        </w:tblPrEx>
        <w:trPr>
          <w:trHeight w:val="570" w:hRule="atLeast"/>
        </w:trPr>
        <w:tc>
          <w:tcPr>
            <w:tcW w:w="4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17</w:t>
            </w:r>
          </w:p>
        </w:tc>
        <w:tc>
          <w:tcPr>
            <w:tcW w:w="24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中国共产党支部工作条例</w:t>
            </w:r>
          </w:p>
        </w:tc>
        <w:tc>
          <w:tcPr>
            <w:tcW w:w="647" w:type="pct"/>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kern w:val="0"/>
                <w:sz w:val="24"/>
                <w:szCs w:val="24"/>
              </w:rPr>
            </w:pPr>
          </w:p>
        </w:tc>
        <w:tc>
          <w:tcPr>
            <w:tcW w:w="463" w:type="pct"/>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kern w:val="0"/>
                <w:sz w:val="24"/>
                <w:szCs w:val="24"/>
              </w:rPr>
            </w:pPr>
          </w:p>
        </w:tc>
        <w:tc>
          <w:tcPr>
            <w:tcW w:w="10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570" w:hRule="atLeast"/>
        </w:trPr>
        <w:tc>
          <w:tcPr>
            <w:tcW w:w="4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18</w:t>
            </w:r>
          </w:p>
        </w:tc>
        <w:tc>
          <w:tcPr>
            <w:tcW w:w="24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中国共产党重大事项请示报告条例</w:t>
            </w:r>
          </w:p>
        </w:tc>
        <w:tc>
          <w:tcPr>
            <w:tcW w:w="647" w:type="pct"/>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kern w:val="0"/>
                <w:sz w:val="24"/>
                <w:szCs w:val="24"/>
              </w:rPr>
            </w:pPr>
          </w:p>
        </w:tc>
        <w:tc>
          <w:tcPr>
            <w:tcW w:w="463" w:type="pct"/>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kern w:val="0"/>
                <w:sz w:val="24"/>
                <w:szCs w:val="24"/>
              </w:rPr>
            </w:pPr>
          </w:p>
        </w:tc>
        <w:tc>
          <w:tcPr>
            <w:tcW w:w="10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570" w:hRule="atLeast"/>
        </w:trPr>
        <w:tc>
          <w:tcPr>
            <w:tcW w:w="4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19</w:t>
            </w:r>
          </w:p>
        </w:tc>
        <w:tc>
          <w:tcPr>
            <w:tcW w:w="24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中国共产党党员教育管理工作条例</w:t>
            </w:r>
          </w:p>
        </w:tc>
        <w:tc>
          <w:tcPr>
            <w:tcW w:w="647" w:type="pct"/>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kern w:val="0"/>
                <w:sz w:val="24"/>
                <w:szCs w:val="24"/>
              </w:rPr>
            </w:pPr>
          </w:p>
        </w:tc>
        <w:tc>
          <w:tcPr>
            <w:tcW w:w="463" w:type="pct"/>
            <w:vMerge w:val="continue"/>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kern w:val="0"/>
                <w:sz w:val="24"/>
                <w:szCs w:val="24"/>
              </w:rPr>
            </w:pPr>
          </w:p>
        </w:tc>
        <w:tc>
          <w:tcPr>
            <w:tcW w:w="10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570" w:hRule="atLeast"/>
        </w:trPr>
        <w:tc>
          <w:tcPr>
            <w:tcW w:w="4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20</w:t>
            </w:r>
          </w:p>
        </w:tc>
        <w:tc>
          <w:tcPr>
            <w:tcW w:w="24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党委（党组）落实全面从严治党主体责任规定</w:t>
            </w:r>
          </w:p>
        </w:tc>
        <w:tc>
          <w:tcPr>
            <w:tcW w:w="647" w:type="pct"/>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463" w:type="pct"/>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100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院党委和</w:t>
            </w:r>
          </w:p>
          <w:p>
            <w:pPr>
              <w:spacing w:line="36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基层党委</w:t>
            </w:r>
          </w:p>
        </w:tc>
      </w:tr>
      <w:tr>
        <w:tblPrEx>
          <w:tblCellMar>
            <w:top w:w="0" w:type="dxa"/>
            <w:left w:w="0" w:type="dxa"/>
            <w:bottom w:w="0" w:type="dxa"/>
            <w:right w:w="0" w:type="dxa"/>
          </w:tblCellMar>
        </w:tblPrEx>
        <w:trPr>
          <w:trHeight w:val="570" w:hRule="atLeast"/>
        </w:trPr>
        <w:tc>
          <w:tcPr>
            <w:tcW w:w="4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21</w:t>
            </w:r>
          </w:p>
        </w:tc>
        <w:tc>
          <w:tcPr>
            <w:tcW w:w="24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中国共产党党和国家机关基层组织工作条例</w:t>
            </w:r>
          </w:p>
        </w:tc>
        <w:tc>
          <w:tcPr>
            <w:tcW w:w="647" w:type="pct"/>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463" w:type="pct"/>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100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院机关、研究所（中心）党员</w:t>
            </w:r>
          </w:p>
        </w:tc>
      </w:tr>
      <w:tr>
        <w:tblPrEx>
          <w:tblCellMar>
            <w:top w:w="0" w:type="dxa"/>
            <w:left w:w="0" w:type="dxa"/>
            <w:bottom w:w="0" w:type="dxa"/>
            <w:right w:w="0" w:type="dxa"/>
          </w:tblCellMar>
        </w:tblPrEx>
        <w:trPr>
          <w:trHeight w:val="570" w:hRule="atLeast"/>
        </w:trPr>
        <w:tc>
          <w:tcPr>
            <w:tcW w:w="4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22</w:t>
            </w:r>
          </w:p>
        </w:tc>
        <w:tc>
          <w:tcPr>
            <w:tcW w:w="24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中国共产党国有企业基层组织工作条例（试行）</w:t>
            </w:r>
          </w:p>
        </w:tc>
        <w:tc>
          <w:tcPr>
            <w:tcW w:w="647"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463"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100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院属企业党员</w:t>
            </w:r>
          </w:p>
        </w:tc>
      </w:tr>
      <w:tr>
        <w:tblPrEx>
          <w:tblCellMar>
            <w:top w:w="0" w:type="dxa"/>
            <w:left w:w="0" w:type="dxa"/>
            <w:bottom w:w="0" w:type="dxa"/>
            <w:right w:w="0" w:type="dxa"/>
          </w:tblCellMar>
        </w:tblPrEx>
        <w:trPr>
          <w:trHeight w:val="570" w:hRule="atLeast"/>
        </w:trPr>
        <w:tc>
          <w:tcPr>
            <w:tcW w:w="4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23</w:t>
            </w:r>
          </w:p>
        </w:tc>
        <w:tc>
          <w:tcPr>
            <w:tcW w:w="24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中国共产党巡视工作条例</w:t>
            </w:r>
          </w:p>
        </w:tc>
        <w:tc>
          <w:tcPr>
            <w:tcW w:w="647" w:type="pct"/>
            <w:vMerge w:val="restart"/>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机关纪委</w:t>
            </w:r>
          </w:p>
        </w:tc>
        <w:tc>
          <w:tcPr>
            <w:tcW w:w="463" w:type="pct"/>
            <w:vMerge w:val="restart"/>
            <w:tcBorders>
              <w:left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张建兴</w:t>
            </w:r>
          </w:p>
        </w:tc>
        <w:tc>
          <w:tcPr>
            <w:tcW w:w="100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院属各级党组织及纪检干部</w:t>
            </w:r>
          </w:p>
        </w:tc>
      </w:tr>
      <w:tr>
        <w:tblPrEx>
          <w:tblCellMar>
            <w:top w:w="0" w:type="dxa"/>
            <w:left w:w="0" w:type="dxa"/>
            <w:bottom w:w="0" w:type="dxa"/>
            <w:right w:w="0" w:type="dxa"/>
          </w:tblCellMar>
        </w:tblPrEx>
        <w:trPr>
          <w:trHeight w:val="570" w:hRule="atLeast"/>
        </w:trPr>
        <w:tc>
          <w:tcPr>
            <w:tcW w:w="4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24</w:t>
            </w:r>
          </w:p>
        </w:tc>
        <w:tc>
          <w:tcPr>
            <w:tcW w:w="2478"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left"/>
              <w:textAlignment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中国共产党廉洁自律准则</w:t>
            </w:r>
          </w:p>
        </w:tc>
        <w:tc>
          <w:tcPr>
            <w:tcW w:w="647" w:type="pct"/>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sz w:val="24"/>
                <w:szCs w:val="24"/>
              </w:rPr>
            </w:pPr>
          </w:p>
        </w:tc>
        <w:tc>
          <w:tcPr>
            <w:tcW w:w="463" w:type="pct"/>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sz w:val="24"/>
                <w:szCs w:val="24"/>
              </w:rPr>
            </w:pPr>
          </w:p>
        </w:tc>
        <w:tc>
          <w:tcPr>
            <w:tcW w:w="1008"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全院党员</w:t>
            </w:r>
          </w:p>
        </w:tc>
      </w:tr>
    </w:tbl>
    <w:p>
      <w:pPr>
        <w:adjustRightInd w:val="0"/>
        <w:snapToGrid w:val="0"/>
        <w:spacing w:line="40" w:lineRule="atLeast"/>
        <w:rPr>
          <w:rFonts w:ascii="仿宋_GB2312" w:eastAsia="仿宋_GB2312"/>
          <w:sz w:val="24"/>
        </w:rPr>
      </w:pPr>
    </w:p>
    <w:p/>
    <w:p>
      <w:pPr>
        <w:adjustRightInd w:val="0"/>
        <w:snapToGrid w:val="0"/>
        <w:spacing w:line="200" w:lineRule="atLeast"/>
        <w:ind w:right="34"/>
        <w:jc w:val="left"/>
        <w:rPr>
          <w:rFonts w:hint="eastAsia" w:ascii="黑体" w:eastAsia="黑体"/>
          <w:sz w:val="32"/>
          <w:szCs w:val="32"/>
        </w:rPr>
      </w:pPr>
    </w:p>
    <w:p>
      <w:pPr>
        <w:adjustRightInd w:val="0"/>
        <w:snapToGrid w:val="0"/>
        <w:spacing w:line="40" w:lineRule="atLeast"/>
        <w:rPr>
          <w:rFonts w:hint="eastAsia" w:ascii="仿宋_GB2312" w:eastAsia="仿宋_GB2312"/>
          <w:sz w:val="24"/>
        </w:rPr>
        <w:sectPr>
          <w:footerReference r:id="rId3" w:type="default"/>
          <w:footerReference r:id="rId4" w:type="even"/>
          <w:pgSz w:w="11906" w:h="16838"/>
          <w:pgMar w:top="2098" w:right="1474" w:bottom="1984" w:left="1587" w:header="1020" w:footer="1417" w:gutter="0"/>
          <w:pgNumType w:fmt="numberInDash"/>
          <w:cols w:space="720" w:num="1"/>
          <w:rtlGutter w:val="0"/>
          <w:docGrid w:type="linesAndChars" w:linePitch="579" w:charSpace="-849"/>
        </w:sectPr>
      </w:pPr>
    </w:p>
    <w:p>
      <w:pPr>
        <w:adjustRightInd w:val="0"/>
        <w:snapToGrid w:val="0"/>
        <w:spacing w:line="120" w:lineRule="atLeast"/>
        <w:ind w:firstLine="320" w:firstLineChars="100"/>
        <w:rPr>
          <w:rFonts w:hint="eastAsia" w:ascii="黑体" w:eastAsia="黑体"/>
          <w:sz w:val="32"/>
          <w:szCs w:val="32"/>
        </w:rPr>
      </w:pPr>
      <w:r>
        <w:rPr>
          <w:rFonts w:hint="eastAsia" w:ascii="黑体" w:eastAsia="黑体"/>
          <w:sz w:val="32"/>
          <w:szCs w:val="32"/>
        </w:rPr>
        <w:t>附件2</w:t>
      </w:r>
    </w:p>
    <w:p>
      <w:pPr>
        <w:adjustRightInd w:val="0"/>
        <w:snapToGrid w:val="0"/>
        <w:spacing w:after="156" w:afterLines="50" w:line="120" w:lineRule="atLeast"/>
        <w:jc w:val="center"/>
        <w:rPr>
          <w:rFonts w:hint="eastAsia" w:ascii="方正小标宋简体" w:eastAsia="方正小标宋简体"/>
          <w:sz w:val="44"/>
          <w:szCs w:val="44"/>
        </w:rPr>
      </w:pPr>
      <w:r>
        <w:rPr>
          <w:rFonts w:hint="eastAsia" w:ascii="方正小标宋简体" w:eastAsia="方正小标宋简体"/>
          <w:sz w:val="44"/>
          <w:szCs w:val="44"/>
        </w:rPr>
        <w:t>宁夏农林科学院2020年度普法责任制“责任清单”</w:t>
      </w:r>
    </w:p>
    <w:tbl>
      <w:tblPr>
        <w:tblStyle w:val="4"/>
        <w:tblW w:w="139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440"/>
        <w:gridCol w:w="2160"/>
        <w:gridCol w:w="8100"/>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1080" w:type="dxa"/>
            <w:noWrap w:val="0"/>
            <w:vAlign w:val="center"/>
          </w:tcPr>
          <w:p>
            <w:pPr>
              <w:adjustRightInd w:val="0"/>
              <w:snapToGrid w:val="0"/>
              <w:spacing w:line="120" w:lineRule="atLeast"/>
              <w:jc w:val="center"/>
              <w:rPr>
                <w:rFonts w:hint="eastAsia" w:ascii="黑体" w:hAnsi="宋体" w:eastAsia="黑体"/>
                <w:sz w:val="24"/>
              </w:rPr>
            </w:pPr>
            <w:r>
              <w:rPr>
                <w:rFonts w:hint="eastAsia" w:ascii="黑体" w:hAnsi="宋体" w:eastAsia="黑体"/>
                <w:sz w:val="24"/>
              </w:rPr>
              <w:t>类别</w:t>
            </w:r>
          </w:p>
        </w:tc>
        <w:tc>
          <w:tcPr>
            <w:tcW w:w="1440" w:type="dxa"/>
            <w:noWrap w:val="0"/>
            <w:vAlign w:val="center"/>
          </w:tcPr>
          <w:p>
            <w:pPr>
              <w:adjustRightInd w:val="0"/>
              <w:snapToGrid w:val="0"/>
              <w:spacing w:line="120" w:lineRule="atLeast"/>
              <w:jc w:val="center"/>
              <w:rPr>
                <w:rFonts w:hint="eastAsia" w:ascii="黑体" w:hAnsi="宋体" w:eastAsia="黑体"/>
                <w:sz w:val="24"/>
              </w:rPr>
            </w:pPr>
            <w:r>
              <w:rPr>
                <w:rFonts w:hint="eastAsia" w:ascii="黑体" w:hAnsi="宋体" w:eastAsia="黑体"/>
                <w:sz w:val="24"/>
              </w:rPr>
              <w:t>姓名</w:t>
            </w:r>
          </w:p>
          <w:p>
            <w:pPr>
              <w:adjustRightInd w:val="0"/>
              <w:snapToGrid w:val="0"/>
              <w:spacing w:line="120" w:lineRule="atLeast"/>
              <w:jc w:val="center"/>
              <w:rPr>
                <w:rFonts w:hint="eastAsia" w:ascii="黑体" w:hAnsi="宋体" w:eastAsia="黑体"/>
                <w:sz w:val="24"/>
              </w:rPr>
            </w:pPr>
            <w:r>
              <w:rPr>
                <w:rFonts w:hint="eastAsia" w:ascii="黑体" w:hAnsi="宋体" w:eastAsia="黑体"/>
                <w:sz w:val="24"/>
              </w:rPr>
              <w:t>（部门）</w:t>
            </w:r>
          </w:p>
        </w:tc>
        <w:tc>
          <w:tcPr>
            <w:tcW w:w="2160" w:type="dxa"/>
            <w:noWrap w:val="0"/>
            <w:vAlign w:val="center"/>
          </w:tcPr>
          <w:p>
            <w:pPr>
              <w:adjustRightInd w:val="0"/>
              <w:snapToGrid w:val="0"/>
              <w:spacing w:line="120" w:lineRule="atLeast"/>
              <w:jc w:val="center"/>
              <w:rPr>
                <w:rFonts w:hint="eastAsia" w:ascii="黑体" w:hAnsi="宋体" w:eastAsia="黑体"/>
                <w:sz w:val="24"/>
              </w:rPr>
            </w:pPr>
            <w:r>
              <w:rPr>
                <w:rFonts w:hint="eastAsia" w:ascii="黑体" w:hAnsi="宋体" w:eastAsia="黑体"/>
                <w:sz w:val="24"/>
              </w:rPr>
              <w:t>职务/职责</w:t>
            </w:r>
          </w:p>
        </w:tc>
        <w:tc>
          <w:tcPr>
            <w:tcW w:w="8100" w:type="dxa"/>
            <w:noWrap w:val="0"/>
            <w:vAlign w:val="center"/>
          </w:tcPr>
          <w:p>
            <w:pPr>
              <w:adjustRightInd w:val="0"/>
              <w:snapToGrid w:val="0"/>
              <w:spacing w:line="120" w:lineRule="atLeast"/>
              <w:jc w:val="center"/>
              <w:rPr>
                <w:rFonts w:hint="eastAsia" w:ascii="黑体" w:hAnsi="宋体" w:eastAsia="黑体"/>
                <w:sz w:val="24"/>
              </w:rPr>
            </w:pPr>
            <w:r>
              <w:rPr>
                <w:rFonts w:hint="eastAsia" w:ascii="黑体" w:hAnsi="宋体" w:eastAsia="黑体"/>
                <w:sz w:val="24"/>
              </w:rPr>
              <w:t>普    法    责    任</w:t>
            </w:r>
          </w:p>
        </w:tc>
        <w:tc>
          <w:tcPr>
            <w:tcW w:w="1140" w:type="dxa"/>
            <w:noWrap w:val="0"/>
            <w:vAlign w:val="center"/>
          </w:tcPr>
          <w:p>
            <w:pPr>
              <w:adjustRightInd w:val="0"/>
              <w:snapToGrid w:val="0"/>
              <w:spacing w:line="120" w:lineRule="atLeast"/>
              <w:jc w:val="center"/>
              <w:rPr>
                <w:rFonts w:hint="eastAsia" w:ascii="黑体" w:hAnsi="宋体" w:eastAsia="黑体"/>
                <w:sz w:val="24"/>
              </w:rPr>
            </w:pPr>
            <w:r>
              <w:rPr>
                <w:rFonts w:hint="eastAsia" w:ascii="黑体" w:hAnsi="宋体" w:eastAsia="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1080" w:type="dxa"/>
            <w:noWrap w:val="0"/>
            <w:vAlign w:val="center"/>
          </w:tcPr>
          <w:p>
            <w:pPr>
              <w:adjustRightInd w:val="0"/>
              <w:snapToGrid w:val="0"/>
              <w:spacing w:line="400" w:lineRule="atLeast"/>
              <w:jc w:val="center"/>
              <w:rPr>
                <w:rFonts w:hint="eastAsia" w:ascii="仿宋_GB2312" w:hAnsi="宋体" w:eastAsia="仿宋_GB2312"/>
                <w:sz w:val="24"/>
              </w:rPr>
            </w:pPr>
            <w:r>
              <w:rPr>
                <w:rFonts w:hint="eastAsia" w:ascii="仿宋_GB2312" w:hAnsi="宋体" w:eastAsia="仿宋_GB2312"/>
                <w:sz w:val="24"/>
              </w:rPr>
              <w:t>第一</w:t>
            </w:r>
          </w:p>
          <w:p>
            <w:pPr>
              <w:adjustRightInd w:val="0"/>
              <w:snapToGrid w:val="0"/>
              <w:spacing w:line="400" w:lineRule="atLeast"/>
              <w:jc w:val="center"/>
              <w:rPr>
                <w:rFonts w:hint="eastAsia" w:ascii="仿宋_GB2312" w:hAnsi="宋体" w:eastAsia="仿宋_GB2312"/>
                <w:sz w:val="24"/>
              </w:rPr>
            </w:pPr>
            <w:r>
              <w:rPr>
                <w:rFonts w:hint="eastAsia" w:ascii="仿宋_GB2312" w:hAnsi="宋体" w:eastAsia="仿宋_GB2312"/>
                <w:sz w:val="24"/>
              </w:rPr>
              <w:t>责任人</w:t>
            </w:r>
          </w:p>
        </w:tc>
        <w:tc>
          <w:tcPr>
            <w:tcW w:w="1440" w:type="dxa"/>
            <w:noWrap w:val="0"/>
            <w:vAlign w:val="center"/>
          </w:tcPr>
          <w:p>
            <w:pPr>
              <w:adjustRightInd w:val="0"/>
              <w:snapToGrid w:val="0"/>
              <w:spacing w:line="400" w:lineRule="atLeast"/>
              <w:jc w:val="center"/>
              <w:rPr>
                <w:rFonts w:hint="eastAsia" w:ascii="仿宋_GB2312" w:hAnsi="宋体" w:eastAsia="仿宋_GB2312"/>
                <w:sz w:val="24"/>
              </w:rPr>
            </w:pPr>
            <w:r>
              <w:rPr>
                <w:rFonts w:hint="eastAsia" w:ascii="仿宋_GB2312" w:hAnsi="宋体" w:eastAsia="仿宋_GB2312"/>
                <w:sz w:val="24"/>
              </w:rPr>
              <w:t>周东宁</w:t>
            </w:r>
          </w:p>
        </w:tc>
        <w:tc>
          <w:tcPr>
            <w:tcW w:w="2160" w:type="dxa"/>
            <w:noWrap w:val="0"/>
            <w:vAlign w:val="center"/>
          </w:tcPr>
          <w:p>
            <w:pPr>
              <w:adjustRightInd w:val="0"/>
              <w:snapToGrid w:val="0"/>
              <w:spacing w:line="400" w:lineRule="atLeast"/>
              <w:ind w:firstLine="480" w:firstLineChars="200"/>
              <w:rPr>
                <w:rFonts w:hint="eastAsia" w:ascii="仿宋_GB2312" w:hAnsi="宋体" w:eastAsia="仿宋_GB2312"/>
                <w:sz w:val="24"/>
              </w:rPr>
            </w:pPr>
            <w:r>
              <w:rPr>
                <w:rFonts w:hint="eastAsia" w:ascii="仿宋_GB2312" w:hAnsi="宋体" w:eastAsia="仿宋_GB2312"/>
                <w:sz w:val="24"/>
              </w:rPr>
              <w:t>院党委书记，院普法依法治理工作领导小组组长</w:t>
            </w:r>
          </w:p>
        </w:tc>
        <w:tc>
          <w:tcPr>
            <w:tcW w:w="8100" w:type="dxa"/>
            <w:noWrap w:val="0"/>
            <w:vAlign w:val="center"/>
          </w:tcPr>
          <w:p>
            <w:pPr>
              <w:adjustRightInd w:val="0"/>
              <w:snapToGrid w:val="0"/>
              <w:spacing w:line="400" w:lineRule="atLeast"/>
              <w:ind w:firstLine="480" w:firstLineChars="200"/>
              <w:rPr>
                <w:rFonts w:hint="eastAsia" w:ascii="仿宋_GB2312" w:hAnsi="宋体" w:eastAsia="仿宋_GB2312"/>
                <w:sz w:val="24"/>
              </w:rPr>
            </w:pPr>
            <w:r>
              <w:rPr>
                <w:rFonts w:hint="eastAsia" w:ascii="仿宋_GB2312" w:hAnsi="宋体" w:eastAsia="仿宋_GB2312"/>
                <w:sz w:val="24"/>
              </w:rPr>
              <w:t>主持“院普法依法治理工作领导小组”全面工作。对全院中长期普法、年度普法以及依法治理工作进行安排部署，听取普法依法治理报告，审定普法依法治理相关文件、材料。</w:t>
            </w:r>
          </w:p>
        </w:tc>
        <w:tc>
          <w:tcPr>
            <w:tcW w:w="1140" w:type="dxa"/>
            <w:noWrap w:val="0"/>
            <w:vAlign w:val="center"/>
          </w:tcPr>
          <w:p>
            <w:pPr>
              <w:adjustRightInd w:val="0"/>
              <w:snapToGrid w:val="0"/>
              <w:spacing w:line="400" w:lineRule="atLeas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1080" w:type="dxa"/>
            <w:noWrap w:val="0"/>
            <w:vAlign w:val="center"/>
          </w:tcPr>
          <w:p>
            <w:pPr>
              <w:adjustRightInd w:val="0"/>
              <w:snapToGrid w:val="0"/>
              <w:spacing w:line="400" w:lineRule="atLeast"/>
              <w:jc w:val="center"/>
              <w:rPr>
                <w:rFonts w:hint="eastAsia" w:ascii="仿宋_GB2312" w:hAnsi="宋体" w:eastAsia="仿宋_GB2312"/>
                <w:sz w:val="24"/>
              </w:rPr>
            </w:pPr>
            <w:r>
              <w:rPr>
                <w:rFonts w:hint="eastAsia" w:ascii="仿宋_GB2312" w:hAnsi="宋体" w:eastAsia="仿宋_GB2312"/>
                <w:sz w:val="24"/>
              </w:rPr>
              <w:t>分管</w:t>
            </w:r>
          </w:p>
          <w:p>
            <w:pPr>
              <w:adjustRightInd w:val="0"/>
              <w:snapToGrid w:val="0"/>
              <w:spacing w:line="400" w:lineRule="atLeast"/>
              <w:jc w:val="center"/>
              <w:rPr>
                <w:rFonts w:hint="eastAsia" w:ascii="仿宋_GB2312" w:hAnsi="宋体" w:eastAsia="仿宋_GB2312"/>
                <w:sz w:val="24"/>
              </w:rPr>
            </w:pPr>
            <w:r>
              <w:rPr>
                <w:rFonts w:hint="eastAsia" w:ascii="仿宋_GB2312" w:hAnsi="宋体" w:eastAsia="仿宋_GB2312"/>
                <w:sz w:val="24"/>
              </w:rPr>
              <w:t>负责人</w:t>
            </w:r>
          </w:p>
        </w:tc>
        <w:tc>
          <w:tcPr>
            <w:tcW w:w="1440" w:type="dxa"/>
            <w:noWrap w:val="0"/>
            <w:vAlign w:val="center"/>
          </w:tcPr>
          <w:p>
            <w:pPr>
              <w:adjustRightInd w:val="0"/>
              <w:snapToGrid w:val="0"/>
              <w:spacing w:line="400" w:lineRule="atLeast"/>
              <w:jc w:val="center"/>
              <w:rPr>
                <w:rFonts w:hint="eastAsia" w:ascii="仿宋_GB2312" w:hAnsi="宋体" w:eastAsia="仿宋_GB2312"/>
                <w:sz w:val="24"/>
              </w:rPr>
            </w:pPr>
            <w:r>
              <w:rPr>
                <w:rFonts w:hint="eastAsia" w:ascii="仿宋_GB2312" w:hAnsi="宋体" w:eastAsia="仿宋_GB2312"/>
                <w:sz w:val="24"/>
              </w:rPr>
              <w:t>李月祥</w:t>
            </w:r>
          </w:p>
        </w:tc>
        <w:tc>
          <w:tcPr>
            <w:tcW w:w="2160" w:type="dxa"/>
            <w:noWrap w:val="0"/>
            <w:vAlign w:val="center"/>
          </w:tcPr>
          <w:p>
            <w:pPr>
              <w:adjustRightInd w:val="0"/>
              <w:snapToGrid w:val="0"/>
              <w:spacing w:line="400" w:lineRule="atLeast"/>
              <w:ind w:firstLine="480" w:firstLineChars="200"/>
              <w:rPr>
                <w:rFonts w:hint="eastAsia" w:ascii="仿宋_GB2312" w:hAnsi="宋体" w:eastAsia="仿宋_GB2312"/>
                <w:sz w:val="24"/>
              </w:rPr>
            </w:pPr>
            <w:r>
              <w:rPr>
                <w:rFonts w:hint="eastAsia" w:ascii="仿宋_GB2312" w:hAnsi="宋体" w:eastAsia="仿宋_GB2312"/>
                <w:sz w:val="24"/>
              </w:rPr>
              <w:t>院党委副书记、院长，院普法依法治理工作领导小组副组长</w:t>
            </w:r>
          </w:p>
        </w:tc>
        <w:tc>
          <w:tcPr>
            <w:tcW w:w="8100" w:type="dxa"/>
            <w:noWrap w:val="0"/>
            <w:vAlign w:val="center"/>
          </w:tcPr>
          <w:p>
            <w:pPr>
              <w:adjustRightInd w:val="0"/>
              <w:snapToGrid w:val="0"/>
              <w:spacing w:line="400" w:lineRule="atLeast"/>
              <w:rPr>
                <w:rFonts w:hint="eastAsia" w:ascii="仿宋_GB2312" w:hAnsi="宋体" w:eastAsia="仿宋_GB2312"/>
                <w:sz w:val="24"/>
              </w:rPr>
            </w:pPr>
            <w:r>
              <w:rPr>
                <w:rFonts w:hint="eastAsia" w:ascii="仿宋_GB2312" w:hAnsi="宋体" w:eastAsia="仿宋_GB2312"/>
                <w:sz w:val="24"/>
              </w:rPr>
              <w:t xml:space="preserve">    协助院普法依法治理工作领导小组组长抓好全院普法依法治理工作。组织院普法办制定全院普法依法治理中长期工作规划和年度工作计划；组织开展普法宣传教育、督查、考核；审核普法、院内制度建设相关文件、材料。</w:t>
            </w:r>
          </w:p>
        </w:tc>
        <w:tc>
          <w:tcPr>
            <w:tcW w:w="1140" w:type="dxa"/>
            <w:noWrap w:val="0"/>
            <w:vAlign w:val="center"/>
          </w:tcPr>
          <w:p>
            <w:pPr>
              <w:adjustRightInd w:val="0"/>
              <w:snapToGrid w:val="0"/>
              <w:spacing w:line="400" w:lineRule="atLeas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080" w:type="dxa"/>
            <w:noWrap w:val="0"/>
            <w:vAlign w:val="center"/>
          </w:tcPr>
          <w:p>
            <w:pPr>
              <w:adjustRightInd w:val="0"/>
              <w:snapToGrid w:val="0"/>
              <w:spacing w:line="400" w:lineRule="atLeast"/>
              <w:jc w:val="center"/>
              <w:rPr>
                <w:rFonts w:hint="eastAsia" w:ascii="仿宋_GB2312" w:hAnsi="宋体" w:eastAsia="仿宋_GB2312"/>
                <w:sz w:val="24"/>
              </w:rPr>
            </w:pPr>
            <w:r>
              <w:rPr>
                <w:rFonts w:hint="eastAsia" w:ascii="仿宋_GB2312" w:hAnsi="宋体" w:eastAsia="仿宋_GB2312"/>
                <w:sz w:val="24"/>
              </w:rPr>
              <w:t>具体牵</w:t>
            </w:r>
          </w:p>
          <w:p>
            <w:pPr>
              <w:adjustRightInd w:val="0"/>
              <w:snapToGrid w:val="0"/>
              <w:spacing w:line="400" w:lineRule="atLeast"/>
              <w:jc w:val="center"/>
              <w:rPr>
                <w:rFonts w:hint="eastAsia" w:ascii="仿宋_GB2312" w:hAnsi="宋体" w:eastAsia="仿宋_GB2312"/>
                <w:sz w:val="24"/>
              </w:rPr>
            </w:pPr>
            <w:r>
              <w:rPr>
                <w:rFonts w:hint="eastAsia" w:ascii="仿宋_GB2312" w:hAnsi="宋体" w:eastAsia="仿宋_GB2312"/>
                <w:sz w:val="24"/>
              </w:rPr>
              <w:t>头部门</w:t>
            </w:r>
          </w:p>
        </w:tc>
        <w:tc>
          <w:tcPr>
            <w:tcW w:w="1440" w:type="dxa"/>
            <w:noWrap w:val="0"/>
            <w:vAlign w:val="center"/>
          </w:tcPr>
          <w:p>
            <w:pPr>
              <w:adjustRightInd w:val="0"/>
              <w:snapToGrid w:val="0"/>
              <w:spacing w:line="400" w:lineRule="atLeast"/>
              <w:jc w:val="center"/>
              <w:rPr>
                <w:rFonts w:hint="eastAsia" w:ascii="仿宋_GB2312" w:hAnsi="宋体" w:eastAsia="仿宋_GB2312"/>
                <w:sz w:val="24"/>
              </w:rPr>
            </w:pPr>
            <w:r>
              <w:rPr>
                <w:rFonts w:hint="eastAsia" w:ascii="仿宋_GB2312" w:hAnsi="宋体" w:eastAsia="仿宋_GB2312"/>
                <w:sz w:val="24"/>
              </w:rPr>
              <w:t>办公室</w:t>
            </w:r>
          </w:p>
        </w:tc>
        <w:tc>
          <w:tcPr>
            <w:tcW w:w="2160" w:type="dxa"/>
            <w:noWrap w:val="0"/>
            <w:vAlign w:val="center"/>
          </w:tcPr>
          <w:p>
            <w:pPr>
              <w:adjustRightInd w:val="0"/>
              <w:snapToGrid w:val="0"/>
              <w:spacing w:line="400" w:lineRule="atLeast"/>
              <w:ind w:firstLine="480" w:firstLineChars="200"/>
              <w:rPr>
                <w:rFonts w:hint="eastAsia" w:ascii="仿宋_GB2312" w:hAnsi="宋体" w:eastAsia="仿宋_GB2312"/>
                <w:sz w:val="24"/>
              </w:rPr>
            </w:pPr>
            <w:r>
              <w:rPr>
                <w:rFonts w:hint="eastAsia" w:ascii="仿宋_GB2312" w:hAnsi="宋体" w:eastAsia="仿宋_GB2312"/>
                <w:sz w:val="24"/>
              </w:rPr>
              <w:t>抓好院普法工作领导小组办公室各项工作落实</w:t>
            </w:r>
          </w:p>
        </w:tc>
        <w:tc>
          <w:tcPr>
            <w:tcW w:w="8100" w:type="dxa"/>
            <w:noWrap w:val="0"/>
            <w:vAlign w:val="center"/>
          </w:tcPr>
          <w:p>
            <w:pPr>
              <w:adjustRightInd w:val="0"/>
              <w:snapToGrid w:val="0"/>
              <w:spacing w:line="400" w:lineRule="atLeast"/>
              <w:rPr>
                <w:rFonts w:hint="eastAsia" w:ascii="仿宋_GB2312" w:hAnsi="宋体" w:eastAsia="仿宋_GB2312"/>
                <w:sz w:val="24"/>
              </w:rPr>
            </w:pPr>
            <w:r>
              <w:rPr>
                <w:rFonts w:hint="eastAsia" w:ascii="仿宋_GB2312" w:hAnsi="宋体" w:eastAsia="仿宋_GB2312"/>
                <w:sz w:val="24"/>
              </w:rPr>
              <w:t xml:space="preserve">   起草或拟订全院普法依法治理工作的中长期规划、年度计划、“七五”普法工作总结及考核考评工作请示、报告；组织开展普法宣传教育、考核验收工作；抓好院内制度建设；搜集、上报、交流普法依法治理工作信息；负责全院普法教材的征订工作；组织开展普法学法用法考试；负责普法会议的筹办工作；承办领导小组交办的其他任务。</w:t>
            </w:r>
          </w:p>
        </w:tc>
        <w:tc>
          <w:tcPr>
            <w:tcW w:w="1140" w:type="dxa"/>
            <w:noWrap w:val="0"/>
            <w:vAlign w:val="top"/>
          </w:tcPr>
          <w:p>
            <w:pPr>
              <w:adjustRightInd w:val="0"/>
              <w:snapToGrid w:val="0"/>
              <w:spacing w:line="400" w:lineRule="atLeas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080" w:type="dxa"/>
            <w:noWrap w:val="0"/>
            <w:vAlign w:val="center"/>
          </w:tcPr>
          <w:p>
            <w:pPr>
              <w:adjustRightInd w:val="0"/>
              <w:snapToGrid w:val="0"/>
              <w:spacing w:line="400" w:lineRule="atLeast"/>
              <w:jc w:val="center"/>
              <w:rPr>
                <w:rFonts w:hint="eastAsia" w:ascii="仿宋_GB2312" w:hAnsi="宋体" w:eastAsia="仿宋_GB2312"/>
                <w:sz w:val="24"/>
              </w:rPr>
            </w:pPr>
            <w:r>
              <w:rPr>
                <w:rFonts w:hint="eastAsia" w:ascii="仿宋_GB2312" w:hAnsi="宋体" w:eastAsia="仿宋_GB2312"/>
                <w:sz w:val="24"/>
              </w:rPr>
              <w:t>具体落实单位</w:t>
            </w:r>
          </w:p>
        </w:tc>
        <w:tc>
          <w:tcPr>
            <w:tcW w:w="1440" w:type="dxa"/>
            <w:noWrap w:val="0"/>
            <w:vAlign w:val="center"/>
          </w:tcPr>
          <w:p>
            <w:pPr>
              <w:adjustRightInd w:val="0"/>
              <w:snapToGrid w:val="0"/>
              <w:spacing w:line="400" w:lineRule="atLeast"/>
              <w:rPr>
                <w:rFonts w:hint="eastAsia" w:ascii="仿宋_GB2312" w:hAnsi="宋体" w:eastAsia="仿宋_GB2312"/>
                <w:sz w:val="24"/>
              </w:rPr>
            </w:pPr>
            <w:r>
              <w:rPr>
                <w:rFonts w:hint="eastAsia" w:ascii="仿宋_GB2312" w:hAnsi="宋体" w:eastAsia="仿宋_GB2312"/>
                <w:sz w:val="24"/>
              </w:rPr>
              <w:t>院属各单位、机关各处室</w:t>
            </w:r>
          </w:p>
        </w:tc>
        <w:tc>
          <w:tcPr>
            <w:tcW w:w="2160" w:type="dxa"/>
            <w:noWrap w:val="0"/>
            <w:vAlign w:val="center"/>
          </w:tcPr>
          <w:p>
            <w:pPr>
              <w:adjustRightInd w:val="0"/>
              <w:snapToGrid w:val="0"/>
              <w:spacing w:line="400" w:lineRule="atLeast"/>
              <w:ind w:firstLine="480" w:firstLineChars="200"/>
              <w:rPr>
                <w:rFonts w:hint="eastAsia" w:ascii="仿宋_GB2312" w:hAnsi="宋体" w:eastAsia="仿宋_GB2312"/>
                <w:sz w:val="24"/>
              </w:rPr>
            </w:pPr>
            <w:r>
              <w:rPr>
                <w:rFonts w:hint="eastAsia" w:ascii="仿宋_GB2312" w:hAnsi="宋体" w:eastAsia="仿宋_GB2312"/>
                <w:sz w:val="24"/>
              </w:rPr>
              <w:t>负责本单位（部门）普法依法治理工作开展</w:t>
            </w:r>
          </w:p>
        </w:tc>
        <w:tc>
          <w:tcPr>
            <w:tcW w:w="8100" w:type="dxa"/>
            <w:noWrap w:val="0"/>
            <w:vAlign w:val="top"/>
          </w:tcPr>
          <w:p>
            <w:pPr>
              <w:adjustRightInd w:val="0"/>
              <w:snapToGrid w:val="0"/>
              <w:spacing w:line="400" w:lineRule="atLeast"/>
              <w:ind w:firstLine="360" w:firstLineChars="150"/>
              <w:rPr>
                <w:rFonts w:hint="eastAsia" w:ascii="仿宋_GB2312" w:hAnsi="宋体" w:eastAsia="仿宋_GB2312"/>
                <w:sz w:val="24"/>
              </w:rPr>
            </w:pPr>
            <w:r>
              <w:rPr>
                <w:rFonts w:hint="eastAsia" w:ascii="仿宋_GB2312" w:hAnsi="宋体" w:eastAsia="仿宋_GB2312"/>
                <w:sz w:val="24"/>
              </w:rPr>
              <w:t>按照院普法工作领导小组的安排部署，认真抓好普法工作中长期规划、年度计划落实；开展普法宣传教育；完善内部管理规章制度；培养、树立、宣传普法典型，总结典型经验；向院普法工作领导小组报告本单位普法工作开展情况。</w:t>
            </w:r>
          </w:p>
        </w:tc>
        <w:tc>
          <w:tcPr>
            <w:tcW w:w="1140" w:type="dxa"/>
            <w:noWrap w:val="0"/>
            <w:vAlign w:val="top"/>
          </w:tcPr>
          <w:p>
            <w:pPr>
              <w:adjustRightInd w:val="0"/>
              <w:snapToGrid w:val="0"/>
              <w:spacing w:line="400" w:lineRule="atLeast"/>
              <w:rPr>
                <w:rFonts w:hint="eastAsia" w:ascii="仿宋_GB2312" w:hAnsi="宋体" w:eastAsia="仿宋_GB2312"/>
                <w:sz w:val="24"/>
              </w:rPr>
            </w:pPr>
          </w:p>
        </w:tc>
      </w:tr>
    </w:tbl>
    <w:p>
      <w:pPr>
        <w:adjustRightInd w:val="0"/>
        <w:snapToGrid w:val="0"/>
        <w:spacing w:line="120" w:lineRule="atLeast"/>
        <w:ind w:firstLine="320" w:firstLineChars="100"/>
        <w:rPr>
          <w:rFonts w:hint="eastAsia" w:ascii="黑体" w:eastAsia="黑体"/>
          <w:sz w:val="32"/>
          <w:szCs w:val="32"/>
        </w:rPr>
      </w:pPr>
      <w:r>
        <w:rPr>
          <w:rFonts w:hint="eastAsia" w:ascii="黑体" w:eastAsia="黑体"/>
          <w:sz w:val="32"/>
          <w:szCs w:val="32"/>
        </w:rPr>
        <w:t>附件3</w:t>
      </w:r>
    </w:p>
    <w:p>
      <w:pPr>
        <w:adjustRightInd w:val="0"/>
        <w:snapToGrid w:val="0"/>
        <w:spacing w:after="156" w:afterLines="50" w:line="40" w:lineRule="atLeast"/>
        <w:jc w:val="center"/>
        <w:rPr>
          <w:rFonts w:hint="eastAsia" w:ascii="方正小标宋简体" w:eastAsia="方正小标宋简体"/>
          <w:sz w:val="44"/>
          <w:szCs w:val="44"/>
        </w:rPr>
      </w:pPr>
      <w:r>
        <w:rPr>
          <w:rFonts w:hint="eastAsia" w:ascii="方正小标宋简体" w:eastAsia="方正小标宋简体"/>
          <w:sz w:val="44"/>
          <w:szCs w:val="44"/>
        </w:rPr>
        <w:t>宁夏农林科学院2020年度普法责任制“措施清单”</w:t>
      </w:r>
    </w:p>
    <w:tbl>
      <w:tblPr>
        <w:tblStyle w:val="4"/>
        <w:tblW w:w="140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2721"/>
        <w:gridCol w:w="7229"/>
        <w:gridCol w:w="1559"/>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540" w:type="dxa"/>
            <w:noWrap w:val="0"/>
            <w:vAlign w:val="center"/>
          </w:tcPr>
          <w:p>
            <w:pPr>
              <w:adjustRightInd w:val="0"/>
              <w:snapToGrid w:val="0"/>
              <w:spacing w:line="360" w:lineRule="exact"/>
              <w:jc w:val="center"/>
              <w:rPr>
                <w:rFonts w:hint="eastAsia" w:ascii="宋体" w:hAnsi="宋体"/>
                <w:b/>
                <w:bCs/>
                <w:sz w:val="24"/>
                <w:szCs w:val="24"/>
              </w:rPr>
            </w:pPr>
            <w:r>
              <w:rPr>
                <w:rFonts w:hint="eastAsia" w:ascii="宋体" w:hAnsi="宋体"/>
                <w:b/>
                <w:bCs/>
                <w:sz w:val="24"/>
                <w:szCs w:val="24"/>
              </w:rPr>
              <w:t>序号</w:t>
            </w:r>
          </w:p>
        </w:tc>
        <w:tc>
          <w:tcPr>
            <w:tcW w:w="2721" w:type="dxa"/>
            <w:noWrap w:val="0"/>
            <w:vAlign w:val="center"/>
          </w:tcPr>
          <w:p>
            <w:pPr>
              <w:adjustRightInd w:val="0"/>
              <w:snapToGrid w:val="0"/>
              <w:spacing w:line="360" w:lineRule="exact"/>
              <w:jc w:val="center"/>
              <w:rPr>
                <w:rFonts w:hint="eastAsia" w:ascii="宋体" w:hAnsi="宋体"/>
                <w:b/>
                <w:bCs/>
                <w:sz w:val="24"/>
                <w:szCs w:val="24"/>
              </w:rPr>
            </w:pPr>
            <w:r>
              <w:rPr>
                <w:rFonts w:hint="eastAsia" w:ascii="宋体" w:hAnsi="宋体"/>
                <w:b/>
                <w:bCs/>
                <w:sz w:val="24"/>
                <w:szCs w:val="24"/>
              </w:rPr>
              <w:t>年度重点任务</w:t>
            </w:r>
          </w:p>
        </w:tc>
        <w:tc>
          <w:tcPr>
            <w:tcW w:w="7229" w:type="dxa"/>
            <w:noWrap w:val="0"/>
            <w:vAlign w:val="center"/>
          </w:tcPr>
          <w:p>
            <w:pPr>
              <w:adjustRightInd w:val="0"/>
              <w:snapToGrid w:val="0"/>
              <w:spacing w:line="360" w:lineRule="exact"/>
              <w:jc w:val="center"/>
              <w:rPr>
                <w:rFonts w:hint="eastAsia" w:ascii="宋体" w:hAnsi="宋体"/>
                <w:b/>
                <w:bCs/>
                <w:sz w:val="24"/>
                <w:szCs w:val="24"/>
              </w:rPr>
            </w:pPr>
            <w:r>
              <w:rPr>
                <w:rFonts w:hint="eastAsia" w:ascii="宋体" w:hAnsi="宋体"/>
                <w:b/>
                <w:bCs/>
                <w:sz w:val="24"/>
                <w:szCs w:val="24"/>
              </w:rPr>
              <w:t>主    要    落    实    措    施</w:t>
            </w:r>
          </w:p>
        </w:tc>
        <w:tc>
          <w:tcPr>
            <w:tcW w:w="1559" w:type="dxa"/>
            <w:noWrap w:val="0"/>
            <w:vAlign w:val="center"/>
          </w:tcPr>
          <w:p>
            <w:pPr>
              <w:adjustRightInd w:val="0"/>
              <w:snapToGrid w:val="0"/>
              <w:spacing w:line="360" w:lineRule="exact"/>
              <w:jc w:val="center"/>
              <w:rPr>
                <w:rFonts w:hint="eastAsia" w:ascii="宋体" w:hAnsi="宋体"/>
                <w:b/>
                <w:bCs/>
                <w:sz w:val="24"/>
                <w:szCs w:val="24"/>
              </w:rPr>
            </w:pPr>
            <w:r>
              <w:rPr>
                <w:rFonts w:hint="eastAsia" w:ascii="宋体" w:hAnsi="宋体" w:cs="仿宋_GB2312"/>
                <w:b/>
                <w:bCs/>
                <w:sz w:val="24"/>
                <w:szCs w:val="24"/>
              </w:rPr>
              <w:t>牵头单位</w:t>
            </w:r>
          </w:p>
        </w:tc>
        <w:tc>
          <w:tcPr>
            <w:tcW w:w="1985" w:type="dxa"/>
            <w:noWrap w:val="0"/>
            <w:vAlign w:val="center"/>
          </w:tcPr>
          <w:p>
            <w:pPr>
              <w:adjustRightInd w:val="0"/>
              <w:snapToGrid w:val="0"/>
              <w:spacing w:line="360" w:lineRule="exact"/>
              <w:jc w:val="center"/>
              <w:rPr>
                <w:rFonts w:hint="eastAsia" w:ascii="宋体" w:hAnsi="宋体"/>
                <w:b/>
                <w:bCs/>
                <w:sz w:val="24"/>
                <w:szCs w:val="24"/>
              </w:rPr>
            </w:pPr>
            <w:r>
              <w:rPr>
                <w:rFonts w:hint="eastAsia" w:ascii="宋体" w:hAnsi="宋体" w:cs="仿宋_GB2312"/>
                <w:b/>
                <w:bCs/>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5" w:hRule="atLeast"/>
        </w:trPr>
        <w:tc>
          <w:tcPr>
            <w:tcW w:w="540" w:type="dxa"/>
            <w:vMerge w:val="restart"/>
            <w:noWrap w:val="0"/>
            <w:vAlign w:val="center"/>
          </w:tcPr>
          <w:p>
            <w:pPr>
              <w:adjustRightInd w:val="0"/>
              <w:snapToGrid w:val="0"/>
              <w:spacing w:line="340" w:lineRule="exact"/>
              <w:jc w:val="center"/>
              <w:rPr>
                <w:rFonts w:hint="eastAsia" w:ascii="仿宋_GB2312" w:eastAsia="仿宋_GB2312"/>
                <w:sz w:val="24"/>
                <w:szCs w:val="24"/>
              </w:rPr>
            </w:pPr>
            <w:r>
              <w:rPr>
                <w:rFonts w:hint="eastAsia" w:ascii="仿宋_GB2312" w:eastAsia="仿宋_GB2312"/>
                <w:sz w:val="24"/>
                <w:szCs w:val="24"/>
              </w:rPr>
              <w:t>1</w:t>
            </w:r>
          </w:p>
        </w:tc>
        <w:tc>
          <w:tcPr>
            <w:tcW w:w="2721" w:type="dxa"/>
            <w:vMerge w:val="restart"/>
            <w:noWrap w:val="0"/>
            <w:vAlign w:val="center"/>
          </w:tcPr>
          <w:p>
            <w:pPr>
              <w:adjustRightInd w:val="0"/>
              <w:snapToGrid w:val="0"/>
              <w:spacing w:line="340" w:lineRule="exact"/>
              <w:ind w:firstLine="480" w:firstLineChars="200"/>
              <w:rPr>
                <w:rFonts w:hint="eastAsia" w:ascii="仿宋_GB2312" w:eastAsia="仿宋_GB2312"/>
                <w:sz w:val="24"/>
                <w:szCs w:val="24"/>
              </w:rPr>
            </w:pPr>
            <w:r>
              <w:rPr>
                <w:rFonts w:hint="eastAsia" w:ascii="仿宋_GB2312" w:eastAsia="仿宋_GB2312"/>
                <w:sz w:val="24"/>
                <w:szCs w:val="24"/>
              </w:rPr>
              <w:t>以习近平新时代中国特色社会主义思想统领法治宣传教育和法治政府建设工作</w:t>
            </w:r>
          </w:p>
        </w:tc>
        <w:tc>
          <w:tcPr>
            <w:tcW w:w="7229" w:type="dxa"/>
            <w:noWrap w:val="0"/>
            <w:vAlign w:val="center"/>
          </w:tcPr>
          <w:p>
            <w:pPr>
              <w:adjustRightInd w:val="0"/>
              <w:snapToGrid w:val="0"/>
              <w:spacing w:line="340" w:lineRule="exact"/>
              <w:ind w:firstLine="240" w:firstLineChars="100"/>
              <w:rPr>
                <w:rFonts w:hint="eastAsia" w:ascii="仿宋_GB2312" w:eastAsia="仿宋_GB2312"/>
                <w:sz w:val="24"/>
                <w:szCs w:val="24"/>
              </w:rPr>
            </w:pPr>
            <w:r>
              <w:rPr>
                <w:rFonts w:hint="eastAsia" w:ascii="仿宋_GB2312" w:eastAsia="仿宋_GB2312"/>
                <w:sz w:val="24"/>
                <w:szCs w:val="24"/>
              </w:rPr>
              <w:t>深入学习宣传习近平总书记全面依法治国新理念新思想新战略</w:t>
            </w:r>
          </w:p>
        </w:tc>
        <w:tc>
          <w:tcPr>
            <w:tcW w:w="1559" w:type="dxa"/>
            <w:noWrap w:val="0"/>
            <w:vAlign w:val="center"/>
          </w:tcPr>
          <w:p>
            <w:pPr>
              <w:adjustRightInd w:val="0"/>
              <w:snapToGrid w:val="0"/>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办公室</w:t>
            </w:r>
          </w:p>
          <w:p>
            <w:pPr>
              <w:adjustRightInd w:val="0"/>
              <w:snapToGrid w:val="0"/>
              <w:spacing w:line="340" w:lineRule="exact"/>
              <w:jc w:val="center"/>
              <w:rPr>
                <w:rFonts w:hint="eastAsia" w:ascii="仿宋_GB2312" w:eastAsia="仿宋_GB2312"/>
                <w:sz w:val="24"/>
                <w:szCs w:val="24"/>
              </w:rPr>
            </w:pPr>
            <w:r>
              <w:rPr>
                <w:rFonts w:hint="eastAsia" w:ascii="仿宋_GB2312" w:hAnsi="仿宋_GB2312" w:eastAsia="仿宋_GB2312" w:cs="仿宋_GB2312"/>
                <w:sz w:val="24"/>
                <w:szCs w:val="24"/>
              </w:rPr>
              <w:t>人事处</w:t>
            </w:r>
          </w:p>
        </w:tc>
        <w:tc>
          <w:tcPr>
            <w:tcW w:w="1985" w:type="dxa"/>
            <w:noWrap w:val="0"/>
            <w:vAlign w:val="center"/>
          </w:tcPr>
          <w:p>
            <w:pPr>
              <w:adjustRightInd w:val="0"/>
              <w:snapToGrid w:val="0"/>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院属各单位</w:t>
            </w:r>
          </w:p>
          <w:p>
            <w:pPr>
              <w:adjustRightInd w:val="0"/>
              <w:snapToGrid w:val="0"/>
              <w:spacing w:line="340" w:lineRule="exact"/>
              <w:jc w:val="center"/>
              <w:rPr>
                <w:rFonts w:hint="eastAsia" w:ascii="仿宋_GB2312" w:eastAsia="仿宋_GB2312"/>
                <w:sz w:val="24"/>
                <w:szCs w:val="24"/>
              </w:rPr>
            </w:pPr>
            <w:r>
              <w:rPr>
                <w:rFonts w:hint="eastAsia" w:ascii="仿宋_GB2312" w:hAnsi="仿宋_GB2312" w:eastAsia="仿宋_GB2312" w:cs="仿宋_GB2312"/>
                <w:sz w:val="24"/>
                <w:szCs w:val="24"/>
              </w:rPr>
              <w:t>机关各处室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40" w:type="dxa"/>
            <w:vMerge w:val="continue"/>
            <w:noWrap w:val="0"/>
            <w:vAlign w:val="center"/>
          </w:tcPr>
          <w:p>
            <w:pPr>
              <w:adjustRightInd w:val="0"/>
              <w:snapToGrid w:val="0"/>
              <w:spacing w:line="340" w:lineRule="exact"/>
              <w:jc w:val="center"/>
              <w:rPr>
                <w:rFonts w:hint="eastAsia" w:ascii="仿宋_GB2312" w:eastAsia="仿宋_GB2312"/>
                <w:sz w:val="24"/>
                <w:szCs w:val="24"/>
              </w:rPr>
            </w:pPr>
          </w:p>
        </w:tc>
        <w:tc>
          <w:tcPr>
            <w:tcW w:w="2721" w:type="dxa"/>
            <w:vMerge w:val="continue"/>
            <w:noWrap w:val="0"/>
            <w:vAlign w:val="center"/>
          </w:tcPr>
          <w:p>
            <w:pPr>
              <w:adjustRightInd w:val="0"/>
              <w:snapToGrid w:val="0"/>
              <w:spacing w:line="340" w:lineRule="exact"/>
              <w:ind w:firstLine="480" w:firstLineChars="200"/>
              <w:rPr>
                <w:rFonts w:hint="eastAsia" w:ascii="仿宋_GB2312" w:eastAsia="仿宋_GB2312"/>
                <w:sz w:val="24"/>
                <w:szCs w:val="24"/>
              </w:rPr>
            </w:pPr>
          </w:p>
        </w:tc>
        <w:tc>
          <w:tcPr>
            <w:tcW w:w="7229" w:type="dxa"/>
            <w:noWrap w:val="0"/>
            <w:vAlign w:val="center"/>
          </w:tcPr>
          <w:p>
            <w:pPr>
              <w:adjustRightInd w:val="0"/>
              <w:snapToGrid w:val="0"/>
              <w:spacing w:line="340" w:lineRule="exact"/>
              <w:ind w:firstLine="172" w:firstLineChars="72"/>
              <w:rPr>
                <w:rFonts w:hint="eastAsia" w:ascii="仿宋_GB2312" w:eastAsia="仿宋_GB2312"/>
                <w:sz w:val="24"/>
                <w:szCs w:val="24"/>
              </w:rPr>
            </w:pPr>
            <w:r>
              <w:rPr>
                <w:rFonts w:hint="eastAsia" w:ascii="仿宋_GB2312" w:eastAsia="仿宋_GB2312"/>
                <w:sz w:val="24"/>
                <w:szCs w:val="24"/>
              </w:rPr>
              <w:t>深入学习宣传党的十九届四中全会精神</w:t>
            </w:r>
          </w:p>
        </w:tc>
        <w:tc>
          <w:tcPr>
            <w:tcW w:w="1559" w:type="dxa"/>
            <w:noWrap w:val="0"/>
            <w:vAlign w:val="center"/>
          </w:tcPr>
          <w:p>
            <w:pPr>
              <w:adjustRightInd w:val="0"/>
              <w:snapToGrid w:val="0"/>
              <w:spacing w:line="340" w:lineRule="exact"/>
              <w:ind w:firstLine="33" w:firstLineChars="14"/>
              <w:jc w:val="center"/>
              <w:rPr>
                <w:rFonts w:hint="eastAsia" w:ascii="仿宋_GB2312" w:eastAsia="仿宋_GB2312"/>
                <w:sz w:val="24"/>
                <w:szCs w:val="24"/>
              </w:rPr>
            </w:pPr>
            <w:r>
              <w:rPr>
                <w:rFonts w:hint="eastAsia" w:ascii="仿宋_GB2312" w:hAnsi="仿宋_GB2312" w:eastAsia="仿宋_GB2312" w:cs="仿宋_GB2312"/>
                <w:sz w:val="24"/>
                <w:szCs w:val="24"/>
              </w:rPr>
              <w:t>人事处</w:t>
            </w:r>
          </w:p>
        </w:tc>
        <w:tc>
          <w:tcPr>
            <w:tcW w:w="1985" w:type="dxa"/>
            <w:noWrap w:val="0"/>
            <w:vAlign w:val="center"/>
          </w:tcPr>
          <w:p>
            <w:pPr>
              <w:adjustRightInd w:val="0"/>
              <w:snapToGrid w:val="0"/>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院属各单位</w:t>
            </w:r>
          </w:p>
          <w:p>
            <w:pPr>
              <w:adjustRightInd w:val="0"/>
              <w:snapToGrid w:val="0"/>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机关各处室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40" w:type="dxa"/>
            <w:vMerge w:val="continue"/>
            <w:noWrap w:val="0"/>
            <w:vAlign w:val="center"/>
          </w:tcPr>
          <w:p>
            <w:pPr>
              <w:adjustRightInd w:val="0"/>
              <w:snapToGrid w:val="0"/>
              <w:spacing w:line="340" w:lineRule="exact"/>
              <w:jc w:val="center"/>
              <w:rPr>
                <w:rFonts w:hint="eastAsia" w:ascii="仿宋_GB2312" w:eastAsia="仿宋_GB2312"/>
                <w:sz w:val="24"/>
                <w:szCs w:val="24"/>
              </w:rPr>
            </w:pPr>
          </w:p>
        </w:tc>
        <w:tc>
          <w:tcPr>
            <w:tcW w:w="2721" w:type="dxa"/>
            <w:vMerge w:val="continue"/>
            <w:noWrap w:val="0"/>
            <w:vAlign w:val="center"/>
          </w:tcPr>
          <w:p>
            <w:pPr>
              <w:adjustRightInd w:val="0"/>
              <w:snapToGrid w:val="0"/>
              <w:spacing w:line="340" w:lineRule="exact"/>
              <w:ind w:firstLine="480" w:firstLineChars="200"/>
              <w:rPr>
                <w:rFonts w:hint="eastAsia" w:ascii="仿宋_GB2312" w:eastAsia="仿宋_GB2312"/>
                <w:sz w:val="24"/>
                <w:szCs w:val="24"/>
              </w:rPr>
            </w:pPr>
          </w:p>
        </w:tc>
        <w:tc>
          <w:tcPr>
            <w:tcW w:w="7229" w:type="dxa"/>
            <w:noWrap w:val="0"/>
            <w:vAlign w:val="center"/>
          </w:tcPr>
          <w:p>
            <w:pPr>
              <w:adjustRightInd w:val="0"/>
              <w:snapToGrid w:val="0"/>
              <w:spacing w:line="340" w:lineRule="exact"/>
              <w:ind w:firstLine="172" w:firstLineChars="72"/>
              <w:rPr>
                <w:rFonts w:hint="eastAsia" w:ascii="仿宋_GB2312" w:eastAsia="仿宋_GB2312"/>
                <w:sz w:val="24"/>
                <w:szCs w:val="24"/>
              </w:rPr>
            </w:pPr>
            <w:r>
              <w:rPr>
                <w:rFonts w:hint="eastAsia" w:ascii="仿宋_GB2312" w:eastAsia="仿宋_GB2312"/>
                <w:sz w:val="24"/>
                <w:szCs w:val="24"/>
              </w:rPr>
              <w:t>深入学习宣传以宪法为核心的中国特色社会主义法律体系</w:t>
            </w:r>
          </w:p>
        </w:tc>
        <w:tc>
          <w:tcPr>
            <w:tcW w:w="1559" w:type="dxa"/>
            <w:noWrap w:val="0"/>
            <w:vAlign w:val="center"/>
          </w:tcPr>
          <w:p>
            <w:pPr>
              <w:adjustRightInd w:val="0"/>
              <w:snapToGrid w:val="0"/>
              <w:spacing w:line="340" w:lineRule="exact"/>
              <w:ind w:firstLine="33" w:firstLineChars="14"/>
              <w:jc w:val="center"/>
              <w:rPr>
                <w:rFonts w:hint="eastAsia" w:ascii="仿宋_GB2312" w:eastAsia="仿宋_GB2312"/>
                <w:sz w:val="24"/>
                <w:szCs w:val="24"/>
              </w:rPr>
            </w:pPr>
            <w:r>
              <w:rPr>
                <w:rFonts w:hint="eastAsia" w:ascii="仿宋_GB2312" w:hAnsi="仿宋_GB2312" w:eastAsia="仿宋_GB2312" w:cs="仿宋_GB2312"/>
                <w:sz w:val="24"/>
                <w:szCs w:val="24"/>
              </w:rPr>
              <w:t>办公室</w:t>
            </w:r>
          </w:p>
        </w:tc>
        <w:tc>
          <w:tcPr>
            <w:tcW w:w="1985" w:type="dxa"/>
            <w:noWrap w:val="0"/>
            <w:vAlign w:val="center"/>
          </w:tcPr>
          <w:p>
            <w:pPr>
              <w:adjustRightInd w:val="0"/>
              <w:snapToGrid w:val="0"/>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院属各单位</w:t>
            </w:r>
          </w:p>
          <w:p>
            <w:pPr>
              <w:adjustRightInd w:val="0"/>
              <w:snapToGrid w:val="0"/>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机关各处室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40" w:type="dxa"/>
            <w:vMerge w:val="continue"/>
            <w:noWrap w:val="0"/>
            <w:vAlign w:val="center"/>
          </w:tcPr>
          <w:p>
            <w:pPr>
              <w:adjustRightInd w:val="0"/>
              <w:snapToGrid w:val="0"/>
              <w:spacing w:line="340" w:lineRule="exact"/>
              <w:jc w:val="center"/>
              <w:rPr>
                <w:rFonts w:hint="eastAsia" w:ascii="仿宋_GB2312" w:eastAsia="仿宋_GB2312"/>
                <w:sz w:val="24"/>
                <w:szCs w:val="24"/>
              </w:rPr>
            </w:pPr>
          </w:p>
        </w:tc>
        <w:tc>
          <w:tcPr>
            <w:tcW w:w="2721" w:type="dxa"/>
            <w:vMerge w:val="continue"/>
            <w:noWrap w:val="0"/>
            <w:vAlign w:val="center"/>
          </w:tcPr>
          <w:p>
            <w:pPr>
              <w:adjustRightInd w:val="0"/>
              <w:snapToGrid w:val="0"/>
              <w:spacing w:line="340" w:lineRule="exact"/>
              <w:ind w:firstLine="480" w:firstLineChars="200"/>
              <w:rPr>
                <w:rFonts w:hint="eastAsia" w:ascii="仿宋_GB2312" w:eastAsia="仿宋_GB2312"/>
                <w:sz w:val="24"/>
                <w:szCs w:val="24"/>
              </w:rPr>
            </w:pPr>
          </w:p>
        </w:tc>
        <w:tc>
          <w:tcPr>
            <w:tcW w:w="7229" w:type="dxa"/>
            <w:noWrap w:val="0"/>
            <w:vAlign w:val="center"/>
          </w:tcPr>
          <w:p>
            <w:pPr>
              <w:adjustRightInd w:val="0"/>
              <w:snapToGrid w:val="0"/>
              <w:spacing w:line="340" w:lineRule="exact"/>
              <w:ind w:firstLine="172" w:firstLineChars="72"/>
              <w:rPr>
                <w:rFonts w:hint="eastAsia" w:ascii="仿宋_GB2312" w:eastAsia="仿宋_GB2312"/>
                <w:sz w:val="24"/>
                <w:szCs w:val="24"/>
              </w:rPr>
            </w:pPr>
            <w:r>
              <w:rPr>
                <w:rFonts w:hint="eastAsia" w:ascii="仿宋_GB2312" w:eastAsia="仿宋_GB2312"/>
                <w:sz w:val="24"/>
                <w:szCs w:val="24"/>
              </w:rPr>
              <w:t>深入学习宣传党内法规</w:t>
            </w:r>
          </w:p>
        </w:tc>
        <w:tc>
          <w:tcPr>
            <w:tcW w:w="1559" w:type="dxa"/>
            <w:noWrap w:val="0"/>
            <w:vAlign w:val="center"/>
          </w:tcPr>
          <w:p>
            <w:pPr>
              <w:adjustRightInd w:val="0"/>
              <w:snapToGrid w:val="0"/>
              <w:spacing w:line="340" w:lineRule="exact"/>
              <w:ind w:firstLine="33" w:firstLineChars="14"/>
              <w:jc w:val="center"/>
              <w:rPr>
                <w:rFonts w:hint="eastAsia" w:ascii="仿宋_GB2312" w:eastAsia="仿宋_GB2312"/>
                <w:sz w:val="24"/>
                <w:szCs w:val="24"/>
              </w:rPr>
            </w:pPr>
            <w:r>
              <w:rPr>
                <w:rFonts w:hint="eastAsia" w:ascii="仿宋_GB2312" w:hAnsi="仿宋_GB2312" w:eastAsia="仿宋_GB2312" w:cs="仿宋_GB2312"/>
                <w:sz w:val="24"/>
                <w:szCs w:val="24"/>
              </w:rPr>
              <w:t>机关党委</w:t>
            </w:r>
          </w:p>
        </w:tc>
        <w:tc>
          <w:tcPr>
            <w:tcW w:w="1985" w:type="dxa"/>
            <w:noWrap w:val="0"/>
            <w:vAlign w:val="center"/>
          </w:tcPr>
          <w:p>
            <w:pPr>
              <w:adjustRightInd w:val="0"/>
              <w:snapToGrid w:val="0"/>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院属各单位</w:t>
            </w:r>
          </w:p>
          <w:p>
            <w:pPr>
              <w:adjustRightInd w:val="0"/>
              <w:snapToGrid w:val="0"/>
              <w:spacing w:line="340" w:lineRule="exact"/>
              <w:jc w:val="center"/>
              <w:rPr>
                <w:rFonts w:hint="eastAsia" w:ascii="仿宋_GB2312" w:eastAsia="仿宋_GB2312"/>
                <w:sz w:val="24"/>
                <w:szCs w:val="24"/>
              </w:rPr>
            </w:pPr>
            <w:r>
              <w:rPr>
                <w:rFonts w:hint="eastAsia" w:ascii="仿宋_GB2312" w:hAnsi="仿宋_GB2312" w:eastAsia="仿宋_GB2312" w:cs="仿宋_GB2312"/>
                <w:sz w:val="24"/>
                <w:szCs w:val="24"/>
              </w:rPr>
              <w:t>机关各处室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40" w:type="dxa"/>
            <w:vMerge w:val="restart"/>
            <w:noWrap w:val="0"/>
            <w:vAlign w:val="center"/>
          </w:tcPr>
          <w:p>
            <w:pPr>
              <w:adjustRightInd w:val="0"/>
              <w:snapToGrid w:val="0"/>
              <w:spacing w:line="340" w:lineRule="exact"/>
              <w:jc w:val="center"/>
              <w:rPr>
                <w:rFonts w:hint="eastAsia" w:ascii="仿宋_GB2312" w:eastAsia="仿宋_GB2312"/>
                <w:sz w:val="24"/>
                <w:szCs w:val="24"/>
              </w:rPr>
            </w:pPr>
            <w:r>
              <w:rPr>
                <w:rFonts w:hint="eastAsia" w:ascii="仿宋_GB2312" w:eastAsia="仿宋_GB2312"/>
                <w:sz w:val="24"/>
                <w:szCs w:val="24"/>
              </w:rPr>
              <w:t>2</w:t>
            </w:r>
          </w:p>
        </w:tc>
        <w:tc>
          <w:tcPr>
            <w:tcW w:w="2721" w:type="dxa"/>
            <w:vMerge w:val="restart"/>
            <w:noWrap w:val="0"/>
            <w:vAlign w:val="center"/>
          </w:tcPr>
          <w:p>
            <w:pPr>
              <w:adjustRightInd w:val="0"/>
              <w:snapToGrid w:val="0"/>
              <w:spacing w:line="340" w:lineRule="exact"/>
              <w:ind w:firstLine="480" w:firstLineChars="200"/>
              <w:rPr>
                <w:rFonts w:hint="eastAsia" w:ascii="仿宋_GB2312" w:eastAsia="仿宋_GB2312"/>
                <w:sz w:val="24"/>
                <w:szCs w:val="24"/>
              </w:rPr>
            </w:pPr>
            <w:r>
              <w:rPr>
                <w:rFonts w:hint="eastAsia" w:ascii="仿宋_GB2312" w:eastAsia="仿宋_GB2312"/>
                <w:sz w:val="24"/>
                <w:szCs w:val="24"/>
              </w:rPr>
              <w:t>深入推进法治宣传教育两项重点工作</w:t>
            </w:r>
          </w:p>
        </w:tc>
        <w:tc>
          <w:tcPr>
            <w:tcW w:w="7229" w:type="dxa"/>
            <w:noWrap w:val="0"/>
            <w:vAlign w:val="center"/>
          </w:tcPr>
          <w:p>
            <w:pPr>
              <w:adjustRightInd w:val="0"/>
              <w:snapToGrid w:val="0"/>
              <w:spacing w:line="340" w:lineRule="exact"/>
              <w:ind w:firstLine="172" w:firstLineChars="72"/>
              <w:rPr>
                <w:rFonts w:hint="eastAsia" w:ascii="仿宋_GB2312" w:eastAsia="仿宋_GB2312"/>
                <w:sz w:val="24"/>
                <w:szCs w:val="24"/>
              </w:rPr>
            </w:pPr>
            <w:r>
              <w:rPr>
                <w:rFonts w:hint="eastAsia" w:ascii="仿宋_GB2312" w:eastAsia="仿宋_GB2312"/>
                <w:sz w:val="24"/>
                <w:szCs w:val="24"/>
              </w:rPr>
              <w:t>做好全区“七五”法治宣传教育终期验收工作</w:t>
            </w:r>
          </w:p>
        </w:tc>
        <w:tc>
          <w:tcPr>
            <w:tcW w:w="1559" w:type="dxa"/>
            <w:noWrap w:val="0"/>
            <w:vAlign w:val="center"/>
          </w:tcPr>
          <w:p>
            <w:pPr>
              <w:adjustRightInd w:val="0"/>
              <w:snapToGrid w:val="0"/>
              <w:spacing w:line="340" w:lineRule="exact"/>
              <w:ind w:firstLine="33" w:firstLineChars="14"/>
              <w:jc w:val="center"/>
              <w:rPr>
                <w:rFonts w:hint="eastAsia" w:ascii="仿宋_GB2312" w:eastAsia="仿宋_GB2312"/>
                <w:sz w:val="24"/>
                <w:szCs w:val="24"/>
              </w:rPr>
            </w:pPr>
            <w:r>
              <w:rPr>
                <w:rFonts w:hint="eastAsia" w:ascii="仿宋_GB2312" w:hAnsi="仿宋_GB2312" w:eastAsia="仿宋_GB2312" w:cs="仿宋_GB2312"/>
                <w:sz w:val="24"/>
                <w:szCs w:val="24"/>
              </w:rPr>
              <w:t>院普法办</w:t>
            </w:r>
          </w:p>
        </w:tc>
        <w:tc>
          <w:tcPr>
            <w:tcW w:w="1985" w:type="dxa"/>
            <w:noWrap w:val="0"/>
            <w:vAlign w:val="center"/>
          </w:tcPr>
          <w:p>
            <w:pPr>
              <w:adjustRightInd w:val="0"/>
              <w:snapToGrid w:val="0"/>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院属各单位</w:t>
            </w:r>
          </w:p>
          <w:p>
            <w:pPr>
              <w:adjustRightInd w:val="0"/>
              <w:snapToGrid w:val="0"/>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机关各处室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40" w:type="dxa"/>
            <w:vMerge w:val="continue"/>
            <w:noWrap w:val="0"/>
            <w:vAlign w:val="center"/>
          </w:tcPr>
          <w:p>
            <w:pPr>
              <w:adjustRightInd w:val="0"/>
              <w:snapToGrid w:val="0"/>
              <w:spacing w:line="340" w:lineRule="exact"/>
              <w:ind w:firstLine="480" w:firstLineChars="200"/>
              <w:rPr>
                <w:rFonts w:hint="eastAsia" w:ascii="仿宋_GB2312" w:eastAsia="仿宋_GB2312"/>
                <w:sz w:val="24"/>
                <w:szCs w:val="24"/>
              </w:rPr>
            </w:pPr>
          </w:p>
        </w:tc>
        <w:tc>
          <w:tcPr>
            <w:tcW w:w="2721" w:type="dxa"/>
            <w:vMerge w:val="continue"/>
            <w:noWrap w:val="0"/>
            <w:vAlign w:val="center"/>
          </w:tcPr>
          <w:p>
            <w:pPr>
              <w:adjustRightInd w:val="0"/>
              <w:snapToGrid w:val="0"/>
              <w:spacing w:line="340" w:lineRule="exact"/>
              <w:ind w:firstLine="480" w:firstLineChars="200"/>
              <w:rPr>
                <w:rFonts w:hint="eastAsia" w:ascii="仿宋_GB2312" w:eastAsia="仿宋_GB2312"/>
                <w:sz w:val="24"/>
                <w:szCs w:val="24"/>
              </w:rPr>
            </w:pPr>
          </w:p>
        </w:tc>
        <w:tc>
          <w:tcPr>
            <w:tcW w:w="7229" w:type="dxa"/>
            <w:noWrap w:val="0"/>
            <w:vAlign w:val="center"/>
          </w:tcPr>
          <w:p>
            <w:pPr>
              <w:adjustRightInd w:val="0"/>
              <w:snapToGrid w:val="0"/>
              <w:spacing w:line="340" w:lineRule="exact"/>
              <w:ind w:firstLine="172" w:firstLineChars="72"/>
              <w:rPr>
                <w:rFonts w:hint="eastAsia" w:ascii="仿宋_GB2312" w:eastAsia="仿宋_GB2312"/>
                <w:sz w:val="24"/>
                <w:szCs w:val="24"/>
              </w:rPr>
            </w:pPr>
            <w:r>
              <w:rPr>
                <w:rFonts w:hint="eastAsia" w:ascii="仿宋_GB2312" w:eastAsia="仿宋_GB2312"/>
                <w:sz w:val="24"/>
                <w:szCs w:val="24"/>
              </w:rPr>
              <w:t>推进普法责任制落实</w:t>
            </w:r>
          </w:p>
        </w:tc>
        <w:tc>
          <w:tcPr>
            <w:tcW w:w="1559" w:type="dxa"/>
            <w:noWrap w:val="0"/>
            <w:vAlign w:val="center"/>
          </w:tcPr>
          <w:p>
            <w:pPr>
              <w:adjustRightInd w:val="0"/>
              <w:snapToGrid w:val="0"/>
              <w:spacing w:line="340" w:lineRule="exact"/>
              <w:ind w:firstLine="33" w:firstLineChars="14"/>
              <w:jc w:val="center"/>
              <w:rPr>
                <w:rFonts w:hint="eastAsia" w:ascii="仿宋_GB2312" w:eastAsia="仿宋_GB2312"/>
                <w:sz w:val="24"/>
                <w:szCs w:val="24"/>
              </w:rPr>
            </w:pPr>
            <w:r>
              <w:rPr>
                <w:rFonts w:hint="eastAsia" w:ascii="仿宋_GB2312" w:hAnsi="仿宋_GB2312" w:eastAsia="仿宋_GB2312" w:cs="仿宋_GB2312"/>
                <w:sz w:val="24"/>
                <w:szCs w:val="24"/>
              </w:rPr>
              <w:t>院普法办</w:t>
            </w:r>
          </w:p>
        </w:tc>
        <w:tc>
          <w:tcPr>
            <w:tcW w:w="1985" w:type="dxa"/>
            <w:noWrap w:val="0"/>
            <w:vAlign w:val="center"/>
          </w:tcPr>
          <w:p>
            <w:pPr>
              <w:adjustRightInd w:val="0"/>
              <w:snapToGrid w:val="0"/>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院属各单位</w:t>
            </w:r>
          </w:p>
          <w:p>
            <w:pPr>
              <w:adjustRightInd w:val="0"/>
              <w:snapToGrid w:val="0"/>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机关各处室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5" w:hRule="atLeast"/>
        </w:trPr>
        <w:tc>
          <w:tcPr>
            <w:tcW w:w="540" w:type="dxa"/>
            <w:vMerge w:val="restart"/>
            <w:noWrap w:val="0"/>
            <w:vAlign w:val="center"/>
          </w:tcPr>
          <w:p>
            <w:pPr>
              <w:adjustRightInd w:val="0"/>
              <w:snapToGrid w:val="0"/>
              <w:spacing w:line="340" w:lineRule="exact"/>
              <w:jc w:val="center"/>
              <w:rPr>
                <w:rFonts w:hint="eastAsia" w:ascii="仿宋_GB2312" w:eastAsia="仿宋_GB2312"/>
                <w:sz w:val="24"/>
                <w:szCs w:val="24"/>
              </w:rPr>
            </w:pPr>
            <w:r>
              <w:rPr>
                <w:rFonts w:hint="eastAsia" w:ascii="仿宋_GB2312" w:eastAsia="仿宋_GB2312"/>
                <w:sz w:val="24"/>
                <w:szCs w:val="24"/>
              </w:rPr>
              <w:t>3</w:t>
            </w:r>
          </w:p>
        </w:tc>
        <w:tc>
          <w:tcPr>
            <w:tcW w:w="2721" w:type="dxa"/>
            <w:vMerge w:val="restart"/>
            <w:noWrap w:val="0"/>
            <w:vAlign w:val="center"/>
          </w:tcPr>
          <w:p>
            <w:pPr>
              <w:adjustRightInd w:val="0"/>
              <w:snapToGrid w:val="0"/>
              <w:spacing w:line="340" w:lineRule="exact"/>
              <w:ind w:firstLine="480" w:firstLineChars="200"/>
              <w:rPr>
                <w:rFonts w:hint="eastAsia" w:ascii="仿宋_GB2312" w:eastAsia="仿宋_GB2312"/>
                <w:sz w:val="24"/>
                <w:szCs w:val="24"/>
              </w:rPr>
            </w:pPr>
            <w:r>
              <w:rPr>
                <w:rFonts w:hint="eastAsia" w:ascii="仿宋_GB2312" w:eastAsia="仿宋_GB2312"/>
                <w:sz w:val="24"/>
                <w:szCs w:val="24"/>
              </w:rPr>
              <w:t>围绕中央和自治区工作大局开展三项法治宣传教育活动</w:t>
            </w:r>
          </w:p>
        </w:tc>
        <w:tc>
          <w:tcPr>
            <w:tcW w:w="7229" w:type="dxa"/>
            <w:noWrap w:val="0"/>
            <w:vAlign w:val="center"/>
          </w:tcPr>
          <w:p>
            <w:pPr>
              <w:adjustRightInd w:val="0"/>
              <w:snapToGrid w:val="0"/>
              <w:spacing w:line="340" w:lineRule="exact"/>
              <w:ind w:firstLine="172" w:firstLineChars="72"/>
              <w:rPr>
                <w:rFonts w:hint="eastAsia" w:ascii="仿宋_GB2312" w:eastAsia="仿宋_GB2312"/>
                <w:sz w:val="24"/>
                <w:szCs w:val="24"/>
              </w:rPr>
            </w:pPr>
            <w:r>
              <w:rPr>
                <w:rFonts w:hint="eastAsia" w:ascii="仿宋_GB2312" w:eastAsia="仿宋_GB2312"/>
                <w:sz w:val="24"/>
                <w:szCs w:val="24"/>
              </w:rPr>
              <w:t>开展“助力脱贫攻坚和乡村振兴”法治宣传主题教育实践活动</w:t>
            </w:r>
          </w:p>
        </w:tc>
        <w:tc>
          <w:tcPr>
            <w:tcW w:w="1559" w:type="dxa"/>
            <w:noWrap w:val="0"/>
            <w:vAlign w:val="center"/>
          </w:tcPr>
          <w:p>
            <w:pPr>
              <w:adjustRightInd w:val="0"/>
              <w:snapToGrid w:val="0"/>
              <w:spacing w:line="340" w:lineRule="exact"/>
              <w:ind w:firstLine="33" w:firstLineChars="14"/>
              <w:jc w:val="center"/>
              <w:rPr>
                <w:rFonts w:hint="eastAsia" w:ascii="仿宋_GB2312" w:eastAsia="仿宋_GB2312"/>
                <w:sz w:val="24"/>
                <w:szCs w:val="24"/>
              </w:rPr>
            </w:pPr>
            <w:r>
              <w:rPr>
                <w:rFonts w:hint="eastAsia" w:ascii="仿宋_GB2312" w:hAnsi="仿宋_GB2312" w:eastAsia="仿宋_GB2312" w:cs="仿宋_GB2312"/>
                <w:sz w:val="24"/>
                <w:szCs w:val="24"/>
              </w:rPr>
              <w:t>人事处</w:t>
            </w:r>
          </w:p>
        </w:tc>
        <w:tc>
          <w:tcPr>
            <w:tcW w:w="1985" w:type="dxa"/>
            <w:noWrap w:val="0"/>
            <w:vAlign w:val="center"/>
          </w:tcPr>
          <w:p>
            <w:pPr>
              <w:adjustRightInd w:val="0"/>
              <w:snapToGrid w:val="0"/>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院属各单位</w:t>
            </w:r>
          </w:p>
          <w:p>
            <w:pPr>
              <w:adjustRightInd w:val="0"/>
              <w:snapToGrid w:val="0"/>
              <w:spacing w:line="340" w:lineRule="exact"/>
              <w:jc w:val="center"/>
              <w:rPr>
                <w:rFonts w:hint="eastAsia" w:ascii="仿宋_GB2312" w:eastAsia="仿宋_GB2312"/>
                <w:sz w:val="24"/>
                <w:szCs w:val="24"/>
              </w:rPr>
            </w:pPr>
            <w:r>
              <w:rPr>
                <w:rFonts w:hint="eastAsia" w:ascii="仿宋_GB2312" w:hAnsi="仿宋_GB2312" w:eastAsia="仿宋_GB2312" w:cs="仿宋_GB2312"/>
                <w:sz w:val="24"/>
                <w:szCs w:val="24"/>
              </w:rPr>
              <w:t>机关各处室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40" w:type="dxa"/>
            <w:vMerge w:val="continue"/>
            <w:noWrap w:val="0"/>
            <w:vAlign w:val="center"/>
          </w:tcPr>
          <w:p>
            <w:pPr>
              <w:adjustRightInd w:val="0"/>
              <w:snapToGrid w:val="0"/>
              <w:spacing w:line="340" w:lineRule="exact"/>
              <w:jc w:val="center"/>
              <w:rPr>
                <w:rFonts w:hint="eastAsia" w:ascii="仿宋_GB2312" w:eastAsia="仿宋_GB2312"/>
                <w:sz w:val="24"/>
                <w:szCs w:val="24"/>
              </w:rPr>
            </w:pPr>
          </w:p>
        </w:tc>
        <w:tc>
          <w:tcPr>
            <w:tcW w:w="2721" w:type="dxa"/>
            <w:vMerge w:val="continue"/>
            <w:noWrap w:val="0"/>
            <w:vAlign w:val="center"/>
          </w:tcPr>
          <w:p>
            <w:pPr>
              <w:adjustRightInd w:val="0"/>
              <w:snapToGrid w:val="0"/>
              <w:spacing w:line="340" w:lineRule="exact"/>
              <w:ind w:firstLine="480" w:firstLineChars="200"/>
              <w:rPr>
                <w:rFonts w:hint="eastAsia" w:ascii="仿宋_GB2312" w:eastAsia="仿宋_GB2312"/>
                <w:sz w:val="24"/>
                <w:szCs w:val="24"/>
              </w:rPr>
            </w:pPr>
          </w:p>
        </w:tc>
        <w:tc>
          <w:tcPr>
            <w:tcW w:w="7229" w:type="dxa"/>
            <w:noWrap w:val="0"/>
            <w:vAlign w:val="center"/>
          </w:tcPr>
          <w:p>
            <w:pPr>
              <w:adjustRightInd w:val="0"/>
              <w:snapToGrid w:val="0"/>
              <w:spacing w:line="340" w:lineRule="exact"/>
              <w:ind w:firstLine="172" w:firstLineChars="72"/>
              <w:rPr>
                <w:rFonts w:hint="eastAsia" w:ascii="仿宋_GB2312" w:eastAsia="仿宋_GB2312"/>
                <w:sz w:val="24"/>
                <w:szCs w:val="24"/>
              </w:rPr>
            </w:pPr>
            <w:r>
              <w:rPr>
                <w:rFonts w:hint="eastAsia" w:ascii="仿宋_GB2312" w:eastAsia="仿宋_GB2312"/>
                <w:sz w:val="24"/>
                <w:szCs w:val="24"/>
              </w:rPr>
              <w:t>开展2020年“12·4”国家宪法日暨“宪法宣传周”系列宣传活动</w:t>
            </w:r>
          </w:p>
        </w:tc>
        <w:tc>
          <w:tcPr>
            <w:tcW w:w="1559" w:type="dxa"/>
            <w:noWrap w:val="0"/>
            <w:vAlign w:val="center"/>
          </w:tcPr>
          <w:p>
            <w:pPr>
              <w:adjustRightInd w:val="0"/>
              <w:snapToGrid w:val="0"/>
              <w:spacing w:line="340" w:lineRule="exact"/>
              <w:ind w:firstLine="33" w:firstLineChars="14"/>
              <w:jc w:val="center"/>
              <w:rPr>
                <w:rFonts w:hint="eastAsia" w:ascii="仿宋_GB2312" w:eastAsia="仿宋_GB2312"/>
                <w:sz w:val="24"/>
                <w:szCs w:val="24"/>
              </w:rPr>
            </w:pPr>
            <w:r>
              <w:rPr>
                <w:rFonts w:hint="eastAsia" w:ascii="仿宋_GB2312" w:hAnsi="仿宋_GB2312" w:eastAsia="仿宋_GB2312" w:cs="仿宋_GB2312"/>
                <w:sz w:val="24"/>
                <w:szCs w:val="24"/>
              </w:rPr>
              <w:t>院普法办</w:t>
            </w:r>
          </w:p>
        </w:tc>
        <w:tc>
          <w:tcPr>
            <w:tcW w:w="1985" w:type="dxa"/>
            <w:noWrap w:val="0"/>
            <w:vAlign w:val="center"/>
          </w:tcPr>
          <w:p>
            <w:pPr>
              <w:adjustRightInd w:val="0"/>
              <w:snapToGrid w:val="0"/>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院属各单位</w:t>
            </w:r>
          </w:p>
          <w:p>
            <w:pPr>
              <w:adjustRightInd w:val="0"/>
              <w:snapToGrid w:val="0"/>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机关各处室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40" w:type="dxa"/>
            <w:vMerge w:val="continue"/>
            <w:noWrap w:val="0"/>
            <w:vAlign w:val="center"/>
          </w:tcPr>
          <w:p>
            <w:pPr>
              <w:adjustRightInd w:val="0"/>
              <w:snapToGrid w:val="0"/>
              <w:spacing w:line="340" w:lineRule="exact"/>
              <w:jc w:val="center"/>
              <w:rPr>
                <w:rFonts w:hint="eastAsia" w:ascii="仿宋_GB2312" w:eastAsia="仿宋_GB2312"/>
                <w:sz w:val="24"/>
                <w:szCs w:val="24"/>
              </w:rPr>
            </w:pPr>
          </w:p>
        </w:tc>
        <w:tc>
          <w:tcPr>
            <w:tcW w:w="2721" w:type="dxa"/>
            <w:vMerge w:val="continue"/>
            <w:noWrap w:val="0"/>
            <w:vAlign w:val="center"/>
          </w:tcPr>
          <w:p>
            <w:pPr>
              <w:adjustRightInd w:val="0"/>
              <w:snapToGrid w:val="0"/>
              <w:spacing w:line="340" w:lineRule="exact"/>
              <w:ind w:firstLine="480" w:firstLineChars="200"/>
              <w:rPr>
                <w:rFonts w:hint="eastAsia" w:ascii="仿宋_GB2312" w:eastAsia="仿宋_GB2312"/>
                <w:sz w:val="24"/>
                <w:szCs w:val="24"/>
              </w:rPr>
            </w:pPr>
          </w:p>
        </w:tc>
        <w:tc>
          <w:tcPr>
            <w:tcW w:w="7229" w:type="dxa"/>
            <w:noWrap w:val="0"/>
            <w:vAlign w:val="center"/>
          </w:tcPr>
          <w:p>
            <w:pPr>
              <w:adjustRightInd w:val="0"/>
              <w:snapToGrid w:val="0"/>
              <w:spacing w:line="340" w:lineRule="exact"/>
              <w:ind w:firstLine="172" w:firstLineChars="72"/>
              <w:rPr>
                <w:rFonts w:hint="eastAsia" w:ascii="仿宋_GB2312" w:eastAsia="仿宋_GB2312"/>
                <w:sz w:val="24"/>
                <w:szCs w:val="24"/>
              </w:rPr>
            </w:pPr>
            <w:r>
              <w:rPr>
                <w:rFonts w:hint="eastAsia" w:ascii="仿宋_GB2312" w:eastAsia="仿宋_GB2312"/>
                <w:sz w:val="24"/>
                <w:szCs w:val="24"/>
              </w:rPr>
              <w:t>开展普法大宣讲活动</w:t>
            </w:r>
          </w:p>
        </w:tc>
        <w:tc>
          <w:tcPr>
            <w:tcW w:w="1559" w:type="dxa"/>
            <w:noWrap w:val="0"/>
            <w:vAlign w:val="center"/>
          </w:tcPr>
          <w:p>
            <w:pPr>
              <w:adjustRightInd w:val="0"/>
              <w:snapToGrid w:val="0"/>
              <w:spacing w:line="340" w:lineRule="exact"/>
              <w:ind w:firstLine="33" w:firstLineChars="14"/>
              <w:jc w:val="center"/>
              <w:rPr>
                <w:rFonts w:hint="eastAsia" w:ascii="仿宋_GB2312" w:eastAsia="仿宋_GB2312"/>
                <w:sz w:val="24"/>
                <w:szCs w:val="24"/>
              </w:rPr>
            </w:pPr>
            <w:r>
              <w:rPr>
                <w:rFonts w:hint="eastAsia" w:ascii="仿宋_GB2312" w:hAnsi="仿宋_GB2312" w:eastAsia="仿宋_GB2312" w:cs="仿宋_GB2312"/>
                <w:sz w:val="24"/>
                <w:szCs w:val="24"/>
              </w:rPr>
              <w:t>院普法办</w:t>
            </w:r>
          </w:p>
        </w:tc>
        <w:tc>
          <w:tcPr>
            <w:tcW w:w="1985" w:type="dxa"/>
            <w:noWrap w:val="0"/>
            <w:vAlign w:val="center"/>
          </w:tcPr>
          <w:p>
            <w:pPr>
              <w:adjustRightInd w:val="0"/>
              <w:snapToGrid w:val="0"/>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院属各单位</w:t>
            </w:r>
          </w:p>
          <w:p>
            <w:pPr>
              <w:adjustRightInd w:val="0"/>
              <w:snapToGrid w:val="0"/>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机关各处室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40" w:type="dxa"/>
            <w:vMerge w:val="restart"/>
            <w:noWrap w:val="0"/>
            <w:vAlign w:val="center"/>
          </w:tcPr>
          <w:p>
            <w:pPr>
              <w:adjustRightInd w:val="0"/>
              <w:snapToGrid w:val="0"/>
              <w:spacing w:line="340" w:lineRule="exact"/>
              <w:jc w:val="center"/>
              <w:rPr>
                <w:rFonts w:hint="eastAsia" w:ascii="仿宋_GB2312" w:eastAsia="仿宋_GB2312"/>
                <w:sz w:val="24"/>
                <w:szCs w:val="24"/>
              </w:rPr>
            </w:pPr>
            <w:r>
              <w:rPr>
                <w:rFonts w:hint="eastAsia" w:ascii="仿宋_GB2312" w:eastAsia="仿宋_GB2312"/>
                <w:sz w:val="24"/>
                <w:szCs w:val="24"/>
              </w:rPr>
              <w:t>4</w:t>
            </w:r>
          </w:p>
        </w:tc>
        <w:tc>
          <w:tcPr>
            <w:tcW w:w="2721" w:type="dxa"/>
            <w:vMerge w:val="restart"/>
            <w:noWrap w:val="0"/>
            <w:vAlign w:val="center"/>
          </w:tcPr>
          <w:p>
            <w:pPr>
              <w:adjustRightInd w:val="0"/>
              <w:snapToGrid w:val="0"/>
              <w:spacing w:line="340" w:lineRule="exact"/>
              <w:ind w:firstLine="480" w:firstLineChars="200"/>
              <w:rPr>
                <w:rFonts w:hint="eastAsia" w:ascii="仿宋_GB2312" w:eastAsia="仿宋_GB2312"/>
                <w:sz w:val="24"/>
                <w:szCs w:val="24"/>
              </w:rPr>
            </w:pPr>
            <w:r>
              <w:rPr>
                <w:rFonts w:hint="eastAsia" w:ascii="仿宋_GB2312" w:eastAsia="仿宋_GB2312"/>
                <w:sz w:val="24"/>
                <w:szCs w:val="24"/>
              </w:rPr>
              <w:t>深入开展重点领域法治宣传教育</w:t>
            </w:r>
          </w:p>
        </w:tc>
        <w:tc>
          <w:tcPr>
            <w:tcW w:w="7229" w:type="dxa"/>
            <w:noWrap w:val="0"/>
            <w:vAlign w:val="center"/>
          </w:tcPr>
          <w:p>
            <w:pPr>
              <w:adjustRightInd w:val="0"/>
              <w:snapToGrid w:val="0"/>
              <w:spacing w:line="340" w:lineRule="exact"/>
              <w:ind w:firstLine="172" w:firstLineChars="72"/>
              <w:rPr>
                <w:rFonts w:hint="eastAsia" w:ascii="仿宋_GB2312" w:eastAsia="仿宋_GB2312"/>
                <w:sz w:val="24"/>
                <w:szCs w:val="24"/>
              </w:rPr>
            </w:pPr>
            <w:r>
              <w:rPr>
                <w:rFonts w:hint="eastAsia" w:ascii="仿宋_GB2312" w:eastAsia="仿宋_GB2312"/>
                <w:sz w:val="24"/>
                <w:szCs w:val="24"/>
              </w:rPr>
              <w:t>进一步落实国家工作人员学法用法制度</w:t>
            </w:r>
          </w:p>
        </w:tc>
        <w:tc>
          <w:tcPr>
            <w:tcW w:w="1559" w:type="dxa"/>
            <w:noWrap w:val="0"/>
            <w:vAlign w:val="center"/>
          </w:tcPr>
          <w:p>
            <w:pPr>
              <w:adjustRightInd w:val="0"/>
              <w:snapToGrid w:val="0"/>
              <w:spacing w:line="340" w:lineRule="exact"/>
              <w:ind w:firstLine="33" w:firstLineChars="14"/>
              <w:jc w:val="center"/>
              <w:rPr>
                <w:rFonts w:hint="eastAsia" w:ascii="仿宋_GB2312" w:eastAsia="仿宋_GB2312"/>
                <w:sz w:val="24"/>
                <w:szCs w:val="24"/>
              </w:rPr>
            </w:pPr>
            <w:r>
              <w:rPr>
                <w:rFonts w:hint="eastAsia" w:ascii="仿宋_GB2312" w:hAnsi="仿宋_GB2312" w:eastAsia="仿宋_GB2312" w:cs="仿宋_GB2312"/>
                <w:sz w:val="24"/>
                <w:szCs w:val="24"/>
              </w:rPr>
              <w:t>人事处</w:t>
            </w:r>
          </w:p>
        </w:tc>
        <w:tc>
          <w:tcPr>
            <w:tcW w:w="1985" w:type="dxa"/>
            <w:noWrap w:val="0"/>
            <w:vAlign w:val="center"/>
          </w:tcPr>
          <w:p>
            <w:pPr>
              <w:adjustRightInd w:val="0"/>
              <w:snapToGrid w:val="0"/>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院属各单位</w:t>
            </w:r>
          </w:p>
          <w:p>
            <w:pPr>
              <w:adjustRightInd w:val="0"/>
              <w:snapToGrid w:val="0"/>
              <w:spacing w:line="340" w:lineRule="exact"/>
              <w:jc w:val="center"/>
              <w:rPr>
                <w:rFonts w:hint="eastAsia" w:ascii="仿宋_GB2312" w:eastAsia="仿宋_GB2312"/>
                <w:sz w:val="24"/>
                <w:szCs w:val="24"/>
              </w:rPr>
            </w:pPr>
            <w:r>
              <w:rPr>
                <w:rFonts w:hint="eastAsia" w:ascii="仿宋_GB2312" w:hAnsi="仿宋_GB2312" w:eastAsia="仿宋_GB2312" w:cs="仿宋_GB2312"/>
                <w:sz w:val="24"/>
                <w:szCs w:val="24"/>
              </w:rPr>
              <w:t>机关各处室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40" w:type="dxa"/>
            <w:vMerge w:val="continue"/>
            <w:noWrap w:val="0"/>
            <w:vAlign w:val="center"/>
          </w:tcPr>
          <w:p>
            <w:pPr>
              <w:adjustRightInd w:val="0"/>
              <w:snapToGrid w:val="0"/>
              <w:spacing w:line="340" w:lineRule="exact"/>
              <w:jc w:val="center"/>
              <w:rPr>
                <w:rFonts w:hint="eastAsia" w:ascii="仿宋_GB2312" w:eastAsia="仿宋_GB2312"/>
                <w:sz w:val="24"/>
                <w:szCs w:val="24"/>
              </w:rPr>
            </w:pPr>
          </w:p>
        </w:tc>
        <w:tc>
          <w:tcPr>
            <w:tcW w:w="2721" w:type="dxa"/>
            <w:vMerge w:val="continue"/>
            <w:noWrap w:val="0"/>
            <w:vAlign w:val="center"/>
          </w:tcPr>
          <w:p>
            <w:pPr>
              <w:adjustRightInd w:val="0"/>
              <w:snapToGrid w:val="0"/>
              <w:spacing w:line="340" w:lineRule="exact"/>
              <w:ind w:firstLine="360" w:firstLineChars="150"/>
              <w:rPr>
                <w:rFonts w:hint="eastAsia" w:ascii="仿宋_GB2312" w:hAnsi="宋体" w:eastAsia="仿宋_GB2312"/>
                <w:sz w:val="24"/>
                <w:szCs w:val="24"/>
              </w:rPr>
            </w:pPr>
          </w:p>
        </w:tc>
        <w:tc>
          <w:tcPr>
            <w:tcW w:w="7229" w:type="dxa"/>
            <w:noWrap w:val="0"/>
            <w:vAlign w:val="center"/>
          </w:tcPr>
          <w:p>
            <w:pPr>
              <w:adjustRightInd w:val="0"/>
              <w:snapToGrid w:val="0"/>
              <w:spacing w:line="340" w:lineRule="exact"/>
              <w:ind w:firstLine="172" w:firstLineChars="72"/>
              <w:rPr>
                <w:rFonts w:hint="eastAsia" w:ascii="仿宋_GB2312" w:eastAsia="仿宋_GB2312"/>
                <w:sz w:val="24"/>
                <w:szCs w:val="24"/>
              </w:rPr>
            </w:pPr>
            <w:r>
              <w:rPr>
                <w:rFonts w:hint="eastAsia" w:ascii="仿宋_GB2312" w:eastAsia="仿宋_GB2312"/>
                <w:sz w:val="24"/>
                <w:szCs w:val="24"/>
              </w:rPr>
              <w:t>开展应对新冠肺炎疫情防控法治宣传教育</w:t>
            </w:r>
          </w:p>
        </w:tc>
        <w:tc>
          <w:tcPr>
            <w:tcW w:w="1559" w:type="dxa"/>
            <w:noWrap w:val="0"/>
            <w:vAlign w:val="center"/>
          </w:tcPr>
          <w:p>
            <w:pPr>
              <w:adjustRightInd w:val="0"/>
              <w:snapToGrid w:val="0"/>
              <w:spacing w:line="340" w:lineRule="exact"/>
              <w:ind w:firstLine="33" w:firstLineChars="14"/>
              <w:jc w:val="center"/>
              <w:rPr>
                <w:rFonts w:hint="eastAsia" w:ascii="仿宋_GB2312" w:eastAsia="仿宋_GB2312"/>
                <w:sz w:val="24"/>
                <w:szCs w:val="24"/>
              </w:rPr>
            </w:pPr>
            <w:r>
              <w:rPr>
                <w:rFonts w:hint="eastAsia" w:ascii="仿宋_GB2312" w:hAnsi="仿宋_GB2312" w:eastAsia="仿宋_GB2312" w:cs="仿宋_GB2312"/>
                <w:sz w:val="24"/>
                <w:szCs w:val="24"/>
              </w:rPr>
              <w:t>办公室</w:t>
            </w:r>
          </w:p>
        </w:tc>
        <w:tc>
          <w:tcPr>
            <w:tcW w:w="1985" w:type="dxa"/>
            <w:noWrap w:val="0"/>
            <w:vAlign w:val="center"/>
          </w:tcPr>
          <w:p>
            <w:pPr>
              <w:adjustRightInd w:val="0"/>
              <w:snapToGrid w:val="0"/>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院属各单位</w:t>
            </w:r>
          </w:p>
          <w:p>
            <w:pPr>
              <w:adjustRightInd w:val="0"/>
              <w:snapToGrid w:val="0"/>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机关各处室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40" w:type="dxa"/>
            <w:vMerge w:val="continue"/>
            <w:noWrap w:val="0"/>
            <w:vAlign w:val="center"/>
          </w:tcPr>
          <w:p>
            <w:pPr>
              <w:adjustRightInd w:val="0"/>
              <w:snapToGrid w:val="0"/>
              <w:spacing w:line="340" w:lineRule="exact"/>
              <w:jc w:val="center"/>
              <w:rPr>
                <w:rFonts w:hint="eastAsia" w:ascii="仿宋_GB2312" w:eastAsia="仿宋_GB2312"/>
                <w:sz w:val="24"/>
                <w:szCs w:val="24"/>
              </w:rPr>
            </w:pPr>
          </w:p>
        </w:tc>
        <w:tc>
          <w:tcPr>
            <w:tcW w:w="2721" w:type="dxa"/>
            <w:vMerge w:val="continue"/>
            <w:noWrap w:val="0"/>
            <w:vAlign w:val="center"/>
          </w:tcPr>
          <w:p>
            <w:pPr>
              <w:adjustRightInd w:val="0"/>
              <w:snapToGrid w:val="0"/>
              <w:spacing w:line="340" w:lineRule="exact"/>
              <w:ind w:firstLine="360" w:firstLineChars="150"/>
              <w:rPr>
                <w:rFonts w:hint="eastAsia" w:ascii="仿宋_GB2312" w:hAnsi="宋体" w:eastAsia="仿宋_GB2312"/>
                <w:sz w:val="24"/>
                <w:szCs w:val="24"/>
              </w:rPr>
            </w:pPr>
          </w:p>
        </w:tc>
        <w:tc>
          <w:tcPr>
            <w:tcW w:w="7229" w:type="dxa"/>
            <w:noWrap w:val="0"/>
            <w:vAlign w:val="center"/>
          </w:tcPr>
          <w:p>
            <w:pPr>
              <w:adjustRightInd w:val="0"/>
              <w:snapToGrid w:val="0"/>
              <w:spacing w:line="340" w:lineRule="exact"/>
              <w:ind w:firstLine="172" w:firstLineChars="72"/>
              <w:rPr>
                <w:rFonts w:hint="eastAsia" w:ascii="仿宋_GB2312" w:eastAsia="仿宋_GB2312"/>
                <w:sz w:val="24"/>
                <w:szCs w:val="24"/>
              </w:rPr>
            </w:pPr>
            <w:r>
              <w:rPr>
                <w:rFonts w:hint="eastAsia" w:ascii="仿宋_GB2312" w:eastAsia="仿宋_GB2312"/>
                <w:sz w:val="24"/>
                <w:szCs w:val="24"/>
              </w:rPr>
              <w:t>抓好重要节日和时间节点普法</w:t>
            </w:r>
          </w:p>
        </w:tc>
        <w:tc>
          <w:tcPr>
            <w:tcW w:w="1559" w:type="dxa"/>
            <w:noWrap w:val="0"/>
            <w:vAlign w:val="center"/>
          </w:tcPr>
          <w:p>
            <w:pPr>
              <w:adjustRightInd w:val="0"/>
              <w:snapToGrid w:val="0"/>
              <w:spacing w:line="340" w:lineRule="exact"/>
              <w:ind w:firstLine="33" w:firstLineChars="14"/>
              <w:jc w:val="center"/>
              <w:rPr>
                <w:rFonts w:hint="eastAsia" w:ascii="仿宋_GB2312" w:eastAsia="仿宋_GB2312"/>
                <w:sz w:val="24"/>
                <w:szCs w:val="24"/>
              </w:rPr>
            </w:pPr>
            <w:r>
              <w:rPr>
                <w:rFonts w:hint="eastAsia" w:ascii="仿宋_GB2312" w:hAnsi="仿宋_GB2312" w:eastAsia="仿宋_GB2312" w:cs="仿宋_GB2312"/>
                <w:sz w:val="24"/>
                <w:szCs w:val="24"/>
              </w:rPr>
              <w:t>办公室</w:t>
            </w:r>
          </w:p>
        </w:tc>
        <w:tc>
          <w:tcPr>
            <w:tcW w:w="1985" w:type="dxa"/>
            <w:noWrap w:val="0"/>
            <w:vAlign w:val="center"/>
          </w:tcPr>
          <w:p>
            <w:pPr>
              <w:adjustRightInd w:val="0"/>
              <w:snapToGrid w:val="0"/>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院属各单位</w:t>
            </w:r>
          </w:p>
          <w:p>
            <w:pPr>
              <w:adjustRightInd w:val="0"/>
              <w:snapToGrid w:val="0"/>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机关各处室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40" w:type="dxa"/>
            <w:vMerge w:val="restart"/>
            <w:noWrap w:val="0"/>
            <w:vAlign w:val="center"/>
          </w:tcPr>
          <w:p>
            <w:pPr>
              <w:adjustRightInd w:val="0"/>
              <w:snapToGrid w:val="0"/>
              <w:spacing w:line="340" w:lineRule="exact"/>
              <w:jc w:val="center"/>
              <w:rPr>
                <w:rFonts w:hint="eastAsia" w:ascii="仿宋_GB2312" w:eastAsia="仿宋_GB2312"/>
                <w:sz w:val="24"/>
                <w:szCs w:val="24"/>
              </w:rPr>
            </w:pPr>
            <w:r>
              <w:rPr>
                <w:rFonts w:hint="eastAsia" w:ascii="仿宋_GB2312" w:eastAsia="仿宋_GB2312"/>
                <w:sz w:val="24"/>
                <w:szCs w:val="24"/>
              </w:rPr>
              <w:t>5</w:t>
            </w:r>
          </w:p>
        </w:tc>
        <w:tc>
          <w:tcPr>
            <w:tcW w:w="2721" w:type="dxa"/>
            <w:vMerge w:val="restart"/>
            <w:noWrap w:val="0"/>
            <w:vAlign w:val="center"/>
          </w:tcPr>
          <w:p>
            <w:pPr>
              <w:adjustRightInd w:val="0"/>
              <w:snapToGrid w:val="0"/>
              <w:spacing w:line="340" w:lineRule="exact"/>
              <w:ind w:firstLine="480" w:firstLineChars="200"/>
              <w:rPr>
                <w:rFonts w:hint="eastAsia" w:ascii="仿宋_GB2312" w:hAnsi="宋体" w:eastAsia="仿宋_GB2312"/>
                <w:sz w:val="24"/>
                <w:szCs w:val="24"/>
              </w:rPr>
            </w:pPr>
            <w:r>
              <w:rPr>
                <w:rFonts w:hint="eastAsia" w:ascii="仿宋_GB2312" w:eastAsia="仿宋_GB2312"/>
                <w:sz w:val="24"/>
                <w:szCs w:val="24"/>
              </w:rPr>
              <w:t>积极推进“智慧普法”“创新学法”</w:t>
            </w:r>
          </w:p>
        </w:tc>
        <w:tc>
          <w:tcPr>
            <w:tcW w:w="7229" w:type="dxa"/>
            <w:noWrap w:val="0"/>
            <w:vAlign w:val="center"/>
          </w:tcPr>
          <w:p>
            <w:pPr>
              <w:adjustRightInd w:val="0"/>
              <w:snapToGrid w:val="0"/>
              <w:spacing w:line="340" w:lineRule="exact"/>
              <w:ind w:firstLine="172" w:firstLineChars="72"/>
              <w:rPr>
                <w:rFonts w:hint="eastAsia" w:ascii="仿宋_GB2312" w:eastAsia="仿宋_GB2312"/>
                <w:sz w:val="24"/>
                <w:szCs w:val="24"/>
              </w:rPr>
            </w:pPr>
            <w:r>
              <w:rPr>
                <w:rFonts w:hint="eastAsia" w:ascii="仿宋_GB2312" w:eastAsia="仿宋_GB2312"/>
                <w:sz w:val="24"/>
                <w:szCs w:val="24"/>
              </w:rPr>
              <w:t>丰富法治文化传播方式</w:t>
            </w:r>
          </w:p>
        </w:tc>
        <w:tc>
          <w:tcPr>
            <w:tcW w:w="1559" w:type="dxa"/>
            <w:noWrap w:val="0"/>
            <w:vAlign w:val="center"/>
          </w:tcPr>
          <w:p>
            <w:pPr>
              <w:adjustRightInd w:val="0"/>
              <w:snapToGrid w:val="0"/>
              <w:spacing w:line="340" w:lineRule="exact"/>
              <w:ind w:firstLine="33" w:firstLineChars="14"/>
              <w:jc w:val="center"/>
              <w:rPr>
                <w:rFonts w:hint="eastAsia" w:ascii="仿宋_GB2312" w:eastAsia="仿宋_GB2312"/>
                <w:sz w:val="24"/>
                <w:szCs w:val="24"/>
              </w:rPr>
            </w:pPr>
            <w:r>
              <w:rPr>
                <w:rFonts w:hint="eastAsia" w:ascii="仿宋_GB2312" w:hAnsi="仿宋_GB2312" w:eastAsia="仿宋_GB2312" w:cs="仿宋_GB2312"/>
                <w:sz w:val="24"/>
                <w:szCs w:val="24"/>
              </w:rPr>
              <w:t>院普法办</w:t>
            </w:r>
          </w:p>
        </w:tc>
        <w:tc>
          <w:tcPr>
            <w:tcW w:w="1985" w:type="dxa"/>
            <w:noWrap w:val="0"/>
            <w:vAlign w:val="center"/>
          </w:tcPr>
          <w:p>
            <w:pPr>
              <w:adjustRightInd w:val="0"/>
              <w:snapToGrid w:val="0"/>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院属各单位</w:t>
            </w:r>
          </w:p>
          <w:p>
            <w:pPr>
              <w:adjustRightInd w:val="0"/>
              <w:snapToGrid w:val="0"/>
              <w:spacing w:line="340" w:lineRule="exact"/>
              <w:jc w:val="center"/>
              <w:rPr>
                <w:rFonts w:hint="eastAsia" w:ascii="仿宋_GB2312" w:eastAsia="仿宋_GB2312"/>
                <w:sz w:val="24"/>
                <w:szCs w:val="24"/>
              </w:rPr>
            </w:pPr>
            <w:r>
              <w:rPr>
                <w:rFonts w:hint="eastAsia" w:ascii="仿宋_GB2312" w:hAnsi="仿宋_GB2312" w:eastAsia="仿宋_GB2312" w:cs="仿宋_GB2312"/>
                <w:sz w:val="24"/>
                <w:szCs w:val="24"/>
              </w:rPr>
              <w:t>机关各处室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40" w:type="dxa"/>
            <w:vMerge w:val="continue"/>
            <w:noWrap w:val="0"/>
            <w:vAlign w:val="center"/>
          </w:tcPr>
          <w:p>
            <w:pPr>
              <w:adjustRightInd w:val="0"/>
              <w:snapToGrid w:val="0"/>
              <w:spacing w:line="340" w:lineRule="exact"/>
              <w:jc w:val="center"/>
              <w:rPr>
                <w:rFonts w:hint="eastAsia" w:ascii="仿宋_GB2312" w:eastAsia="仿宋_GB2312"/>
                <w:sz w:val="24"/>
                <w:szCs w:val="24"/>
              </w:rPr>
            </w:pPr>
          </w:p>
        </w:tc>
        <w:tc>
          <w:tcPr>
            <w:tcW w:w="2721" w:type="dxa"/>
            <w:vMerge w:val="continue"/>
            <w:noWrap w:val="0"/>
            <w:vAlign w:val="center"/>
          </w:tcPr>
          <w:p>
            <w:pPr>
              <w:adjustRightInd w:val="0"/>
              <w:snapToGrid w:val="0"/>
              <w:spacing w:line="340" w:lineRule="exact"/>
              <w:ind w:firstLine="360" w:firstLineChars="150"/>
              <w:rPr>
                <w:rFonts w:hint="eastAsia" w:ascii="仿宋_GB2312" w:hAnsi="宋体" w:eastAsia="仿宋_GB2312"/>
                <w:sz w:val="24"/>
                <w:szCs w:val="24"/>
              </w:rPr>
            </w:pPr>
          </w:p>
        </w:tc>
        <w:tc>
          <w:tcPr>
            <w:tcW w:w="7229" w:type="dxa"/>
            <w:noWrap w:val="0"/>
            <w:vAlign w:val="center"/>
          </w:tcPr>
          <w:p>
            <w:pPr>
              <w:adjustRightInd w:val="0"/>
              <w:snapToGrid w:val="0"/>
              <w:spacing w:line="340" w:lineRule="exact"/>
              <w:ind w:firstLine="172" w:firstLineChars="72"/>
              <w:rPr>
                <w:rFonts w:hint="eastAsia" w:ascii="仿宋_GB2312" w:eastAsia="仿宋_GB2312"/>
                <w:sz w:val="24"/>
                <w:szCs w:val="24"/>
              </w:rPr>
            </w:pPr>
            <w:r>
              <w:rPr>
                <w:rFonts w:hint="eastAsia" w:ascii="仿宋_GB2312" w:eastAsia="仿宋_GB2312"/>
                <w:sz w:val="24"/>
                <w:szCs w:val="24"/>
              </w:rPr>
              <w:t>加强新媒体融合宣传</w:t>
            </w:r>
          </w:p>
        </w:tc>
        <w:tc>
          <w:tcPr>
            <w:tcW w:w="1559" w:type="dxa"/>
            <w:noWrap w:val="0"/>
            <w:vAlign w:val="center"/>
          </w:tcPr>
          <w:p>
            <w:pPr>
              <w:adjustRightInd w:val="0"/>
              <w:snapToGrid w:val="0"/>
              <w:spacing w:line="340" w:lineRule="exact"/>
              <w:ind w:firstLine="33" w:firstLineChars="14"/>
              <w:jc w:val="center"/>
              <w:rPr>
                <w:rFonts w:hint="eastAsia" w:ascii="仿宋_GB2312" w:eastAsia="仿宋_GB2312"/>
                <w:sz w:val="24"/>
                <w:szCs w:val="24"/>
              </w:rPr>
            </w:pPr>
            <w:r>
              <w:rPr>
                <w:rFonts w:hint="eastAsia" w:ascii="仿宋_GB2312" w:hAnsi="仿宋_GB2312" w:eastAsia="仿宋_GB2312" w:cs="仿宋_GB2312"/>
                <w:sz w:val="24"/>
                <w:szCs w:val="24"/>
              </w:rPr>
              <w:t>办公室</w:t>
            </w:r>
          </w:p>
        </w:tc>
        <w:tc>
          <w:tcPr>
            <w:tcW w:w="1985" w:type="dxa"/>
            <w:noWrap w:val="0"/>
            <w:vAlign w:val="center"/>
          </w:tcPr>
          <w:p>
            <w:pPr>
              <w:adjustRightInd w:val="0"/>
              <w:snapToGrid w:val="0"/>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院属各单位</w:t>
            </w:r>
          </w:p>
          <w:p>
            <w:pPr>
              <w:adjustRightInd w:val="0"/>
              <w:snapToGrid w:val="0"/>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机关各处室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40" w:type="dxa"/>
            <w:vMerge w:val="continue"/>
            <w:noWrap w:val="0"/>
            <w:vAlign w:val="center"/>
          </w:tcPr>
          <w:p>
            <w:pPr>
              <w:adjustRightInd w:val="0"/>
              <w:snapToGrid w:val="0"/>
              <w:spacing w:line="340" w:lineRule="exact"/>
              <w:jc w:val="center"/>
              <w:rPr>
                <w:rFonts w:hint="eastAsia" w:ascii="仿宋_GB2312" w:eastAsia="仿宋_GB2312"/>
                <w:sz w:val="24"/>
                <w:szCs w:val="24"/>
              </w:rPr>
            </w:pPr>
          </w:p>
        </w:tc>
        <w:tc>
          <w:tcPr>
            <w:tcW w:w="2721" w:type="dxa"/>
            <w:vMerge w:val="continue"/>
            <w:noWrap w:val="0"/>
            <w:vAlign w:val="center"/>
          </w:tcPr>
          <w:p>
            <w:pPr>
              <w:adjustRightInd w:val="0"/>
              <w:snapToGrid w:val="0"/>
              <w:spacing w:line="340" w:lineRule="exact"/>
              <w:ind w:firstLine="360" w:firstLineChars="150"/>
              <w:rPr>
                <w:rFonts w:hint="eastAsia" w:ascii="仿宋_GB2312" w:hAnsi="宋体" w:eastAsia="仿宋_GB2312"/>
                <w:sz w:val="24"/>
                <w:szCs w:val="24"/>
              </w:rPr>
            </w:pPr>
          </w:p>
        </w:tc>
        <w:tc>
          <w:tcPr>
            <w:tcW w:w="7229" w:type="dxa"/>
            <w:noWrap w:val="0"/>
            <w:vAlign w:val="center"/>
          </w:tcPr>
          <w:p>
            <w:pPr>
              <w:adjustRightInd w:val="0"/>
              <w:snapToGrid w:val="0"/>
              <w:spacing w:line="340" w:lineRule="exact"/>
              <w:ind w:firstLine="172" w:firstLineChars="72"/>
              <w:rPr>
                <w:rFonts w:hint="eastAsia" w:ascii="仿宋_GB2312" w:eastAsia="仿宋_GB2312"/>
                <w:sz w:val="24"/>
                <w:szCs w:val="24"/>
              </w:rPr>
            </w:pPr>
            <w:r>
              <w:rPr>
                <w:rFonts w:hint="eastAsia" w:ascii="仿宋_GB2312" w:eastAsia="仿宋_GB2312"/>
                <w:sz w:val="24"/>
                <w:szCs w:val="24"/>
              </w:rPr>
              <w:t>强化以案释法工作</w:t>
            </w:r>
          </w:p>
        </w:tc>
        <w:tc>
          <w:tcPr>
            <w:tcW w:w="1559" w:type="dxa"/>
            <w:noWrap w:val="0"/>
            <w:vAlign w:val="center"/>
          </w:tcPr>
          <w:p>
            <w:pPr>
              <w:adjustRightInd w:val="0"/>
              <w:snapToGrid w:val="0"/>
              <w:spacing w:line="340" w:lineRule="exact"/>
              <w:ind w:firstLine="33" w:firstLineChars="14"/>
              <w:jc w:val="center"/>
              <w:rPr>
                <w:rFonts w:hint="eastAsia" w:ascii="仿宋_GB2312" w:eastAsia="仿宋_GB2312"/>
                <w:sz w:val="24"/>
                <w:szCs w:val="24"/>
              </w:rPr>
            </w:pPr>
            <w:r>
              <w:rPr>
                <w:rFonts w:hint="eastAsia" w:ascii="仿宋_GB2312" w:hAnsi="仿宋_GB2312" w:eastAsia="仿宋_GB2312" w:cs="仿宋_GB2312"/>
                <w:sz w:val="24"/>
                <w:szCs w:val="24"/>
              </w:rPr>
              <w:t>院普法办</w:t>
            </w:r>
          </w:p>
        </w:tc>
        <w:tc>
          <w:tcPr>
            <w:tcW w:w="1985" w:type="dxa"/>
            <w:noWrap w:val="0"/>
            <w:vAlign w:val="center"/>
          </w:tcPr>
          <w:p>
            <w:pPr>
              <w:adjustRightInd w:val="0"/>
              <w:snapToGrid w:val="0"/>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院属各单位</w:t>
            </w:r>
          </w:p>
          <w:p>
            <w:pPr>
              <w:adjustRightInd w:val="0"/>
              <w:snapToGrid w:val="0"/>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机关各处室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40" w:type="dxa"/>
            <w:vMerge w:val="restart"/>
            <w:noWrap w:val="0"/>
            <w:vAlign w:val="center"/>
          </w:tcPr>
          <w:p>
            <w:pPr>
              <w:adjustRightInd w:val="0"/>
              <w:snapToGrid w:val="0"/>
              <w:spacing w:line="340" w:lineRule="exact"/>
              <w:jc w:val="center"/>
              <w:rPr>
                <w:rFonts w:hint="eastAsia" w:ascii="仿宋_GB2312" w:eastAsia="仿宋_GB2312"/>
                <w:sz w:val="24"/>
                <w:szCs w:val="24"/>
              </w:rPr>
            </w:pPr>
            <w:r>
              <w:rPr>
                <w:rFonts w:hint="eastAsia" w:ascii="仿宋_GB2312" w:eastAsia="仿宋_GB2312"/>
                <w:sz w:val="24"/>
                <w:szCs w:val="24"/>
              </w:rPr>
              <w:t>6</w:t>
            </w:r>
          </w:p>
        </w:tc>
        <w:tc>
          <w:tcPr>
            <w:tcW w:w="2721" w:type="dxa"/>
            <w:vMerge w:val="restart"/>
            <w:noWrap w:val="0"/>
            <w:vAlign w:val="center"/>
          </w:tcPr>
          <w:p>
            <w:pPr>
              <w:adjustRightInd w:val="0"/>
              <w:snapToGrid w:val="0"/>
              <w:spacing w:line="340" w:lineRule="exact"/>
              <w:ind w:firstLine="480" w:firstLineChars="200"/>
              <w:rPr>
                <w:rFonts w:hint="eastAsia" w:ascii="仿宋_GB2312" w:eastAsia="仿宋_GB2312"/>
                <w:sz w:val="24"/>
                <w:szCs w:val="24"/>
              </w:rPr>
            </w:pPr>
            <w:r>
              <w:rPr>
                <w:rFonts w:hint="eastAsia" w:ascii="仿宋_GB2312" w:eastAsia="仿宋_GB2312"/>
                <w:sz w:val="24"/>
                <w:szCs w:val="24"/>
              </w:rPr>
              <w:t>扎实推进法治政府建设和依法治院、依法治所工作开展</w:t>
            </w:r>
          </w:p>
        </w:tc>
        <w:tc>
          <w:tcPr>
            <w:tcW w:w="7229" w:type="dxa"/>
            <w:noWrap w:val="0"/>
            <w:vAlign w:val="center"/>
          </w:tcPr>
          <w:p>
            <w:pPr>
              <w:adjustRightInd w:val="0"/>
              <w:snapToGrid w:val="0"/>
              <w:spacing w:line="340" w:lineRule="exact"/>
              <w:ind w:firstLine="172" w:firstLineChars="72"/>
              <w:rPr>
                <w:rFonts w:hint="eastAsia" w:ascii="仿宋_GB2312" w:eastAsia="仿宋_GB2312"/>
                <w:sz w:val="24"/>
                <w:szCs w:val="24"/>
              </w:rPr>
            </w:pPr>
            <w:r>
              <w:rPr>
                <w:rFonts w:hint="eastAsia" w:ascii="仿宋_GB2312" w:eastAsia="仿宋_GB2312"/>
                <w:sz w:val="24"/>
                <w:szCs w:val="24"/>
              </w:rPr>
              <w:t>推进法治政府建设</w:t>
            </w:r>
          </w:p>
        </w:tc>
        <w:tc>
          <w:tcPr>
            <w:tcW w:w="1559" w:type="dxa"/>
            <w:noWrap w:val="0"/>
            <w:vAlign w:val="center"/>
          </w:tcPr>
          <w:p>
            <w:pPr>
              <w:adjustRightInd w:val="0"/>
              <w:snapToGrid w:val="0"/>
              <w:spacing w:line="340" w:lineRule="exact"/>
              <w:ind w:firstLine="33" w:firstLineChars="14"/>
              <w:jc w:val="center"/>
              <w:rPr>
                <w:rFonts w:hint="eastAsia" w:ascii="仿宋_GB2312" w:eastAsia="仿宋_GB2312"/>
                <w:sz w:val="24"/>
                <w:szCs w:val="24"/>
              </w:rPr>
            </w:pPr>
            <w:r>
              <w:rPr>
                <w:rFonts w:hint="eastAsia" w:ascii="仿宋_GB2312" w:eastAsia="仿宋_GB2312"/>
                <w:sz w:val="24"/>
                <w:szCs w:val="24"/>
              </w:rPr>
              <w:t>办公室</w:t>
            </w:r>
          </w:p>
        </w:tc>
        <w:tc>
          <w:tcPr>
            <w:tcW w:w="1985" w:type="dxa"/>
            <w:noWrap w:val="0"/>
            <w:vAlign w:val="center"/>
          </w:tcPr>
          <w:p>
            <w:pPr>
              <w:adjustRightInd w:val="0"/>
              <w:snapToGrid w:val="0"/>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院属各单位</w:t>
            </w:r>
          </w:p>
          <w:p>
            <w:pPr>
              <w:adjustRightInd w:val="0"/>
              <w:snapToGrid w:val="0"/>
              <w:spacing w:line="340" w:lineRule="exact"/>
              <w:jc w:val="center"/>
              <w:rPr>
                <w:rFonts w:hint="eastAsia" w:ascii="仿宋_GB2312" w:eastAsia="仿宋_GB2312"/>
                <w:sz w:val="24"/>
                <w:szCs w:val="24"/>
              </w:rPr>
            </w:pPr>
            <w:r>
              <w:rPr>
                <w:rFonts w:hint="eastAsia" w:ascii="仿宋_GB2312" w:hAnsi="仿宋_GB2312" w:eastAsia="仿宋_GB2312" w:cs="仿宋_GB2312"/>
                <w:sz w:val="24"/>
                <w:szCs w:val="24"/>
              </w:rPr>
              <w:t>机关各处室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40" w:type="dxa"/>
            <w:vMerge w:val="continue"/>
            <w:noWrap w:val="0"/>
            <w:vAlign w:val="center"/>
          </w:tcPr>
          <w:p>
            <w:pPr>
              <w:adjustRightInd w:val="0"/>
              <w:snapToGrid w:val="0"/>
              <w:spacing w:line="340" w:lineRule="exact"/>
              <w:jc w:val="center"/>
              <w:rPr>
                <w:rFonts w:hint="eastAsia" w:ascii="仿宋_GB2312" w:eastAsia="仿宋_GB2312"/>
                <w:sz w:val="24"/>
                <w:szCs w:val="24"/>
              </w:rPr>
            </w:pPr>
          </w:p>
        </w:tc>
        <w:tc>
          <w:tcPr>
            <w:tcW w:w="2721" w:type="dxa"/>
            <w:vMerge w:val="continue"/>
            <w:noWrap w:val="0"/>
            <w:vAlign w:val="center"/>
          </w:tcPr>
          <w:p>
            <w:pPr>
              <w:adjustRightInd w:val="0"/>
              <w:snapToGrid w:val="0"/>
              <w:spacing w:line="340" w:lineRule="exact"/>
              <w:ind w:firstLine="480" w:firstLineChars="200"/>
              <w:rPr>
                <w:rFonts w:hint="eastAsia" w:ascii="仿宋_GB2312" w:eastAsia="仿宋_GB2312"/>
                <w:sz w:val="24"/>
                <w:szCs w:val="24"/>
              </w:rPr>
            </w:pPr>
          </w:p>
        </w:tc>
        <w:tc>
          <w:tcPr>
            <w:tcW w:w="7229" w:type="dxa"/>
            <w:noWrap w:val="0"/>
            <w:vAlign w:val="center"/>
          </w:tcPr>
          <w:p>
            <w:pPr>
              <w:adjustRightInd w:val="0"/>
              <w:snapToGrid w:val="0"/>
              <w:spacing w:line="340" w:lineRule="exact"/>
              <w:ind w:firstLine="172" w:firstLineChars="72"/>
              <w:rPr>
                <w:rFonts w:hint="eastAsia" w:ascii="仿宋_GB2312" w:eastAsia="仿宋_GB2312"/>
                <w:sz w:val="24"/>
                <w:szCs w:val="24"/>
              </w:rPr>
            </w:pPr>
            <w:r>
              <w:rPr>
                <w:rFonts w:hint="eastAsia" w:ascii="仿宋_GB2312" w:eastAsia="仿宋_GB2312"/>
                <w:sz w:val="24"/>
                <w:szCs w:val="24"/>
              </w:rPr>
              <w:t>抓好依法治院、依法治所措施落实</w:t>
            </w:r>
          </w:p>
        </w:tc>
        <w:tc>
          <w:tcPr>
            <w:tcW w:w="1559" w:type="dxa"/>
            <w:noWrap w:val="0"/>
            <w:vAlign w:val="center"/>
          </w:tcPr>
          <w:p>
            <w:pPr>
              <w:adjustRightInd w:val="0"/>
              <w:snapToGrid w:val="0"/>
              <w:spacing w:line="340" w:lineRule="exact"/>
              <w:ind w:firstLine="33" w:firstLineChars="14"/>
              <w:jc w:val="center"/>
              <w:rPr>
                <w:rFonts w:hint="eastAsia" w:ascii="仿宋_GB2312" w:eastAsia="仿宋_GB2312"/>
                <w:sz w:val="24"/>
                <w:szCs w:val="24"/>
              </w:rPr>
            </w:pPr>
            <w:r>
              <w:rPr>
                <w:rFonts w:hint="eastAsia" w:ascii="仿宋_GB2312" w:hAnsi="仿宋_GB2312" w:eastAsia="仿宋_GB2312" w:cs="仿宋_GB2312"/>
                <w:sz w:val="24"/>
                <w:szCs w:val="24"/>
              </w:rPr>
              <w:t>办公室</w:t>
            </w:r>
          </w:p>
        </w:tc>
        <w:tc>
          <w:tcPr>
            <w:tcW w:w="1985" w:type="dxa"/>
            <w:noWrap w:val="0"/>
            <w:vAlign w:val="center"/>
          </w:tcPr>
          <w:p>
            <w:pPr>
              <w:adjustRightInd w:val="0"/>
              <w:snapToGrid w:val="0"/>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院属各单位</w:t>
            </w:r>
          </w:p>
          <w:p>
            <w:pPr>
              <w:adjustRightInd w:val="0"/>
              <w:snapToGrid w:val="0"/>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机关各处室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40" w:type="dxa"/>
            <w:vMerge w:val="restart"/>
            <w:noWrap w:val="0"/>
            <w:vAlign w:val="center"/>
          </w:tcPr>
          <w:p>
            <w:pPr>
              <w:adjustRightInd w:val="0"/>
              <w:snapToGrid w:val="0"/>
              <w:spacing w:line="340" w:lineRule="exact"/>
              <w:jc w:val="center"/>
              <w:rPr>
                <w:rFonts w:hint="eastAsia" w:ascii="仿宋_GB2312" w:eastAsia="仿宋_GB2312"/>
                <w:sz w:val="24"/>
                <w:szCs w:val="24"/>
              </w:rPr>
            </w:pPr>
            <w:r>
              <w:rPr>
                <w:rFonts w:hint="eastAsia" w:ascii="仿宋_GB2312" w:eastAsia="仿宋_GB2312"/>
                <w:sz w:val="24"/>
                <w:szCs w:val="24"/>
              </w:rPr>
              <w:t>7</w:t>
            </w:r>
          </w:p>
        </w:tc>
        <w:tc>
          <w:tcPr>
            <w:tcW w:w="2721" w:type="dxa"/>
            <w:vMerge w:val="restart"/>
            <w:noWrap w:val="0"/>
            <w:vAlign w:val="center"/>
          </w:tcPr>
          <w:p>
            <w:pPr>
              <w:adjustRightInd w:val="0"/>
              <w:snapToGrid w:val="0"/>
              <w:spacing w:line="340" w:lineRule="exact"/>
              <w:ind w:firstLine="480" w:firstLineChars="200"/>
              <w:rPr>
                <w:rFonts w:hint="eastAsia" w:ascii="仿宋_GB2312" w:eastAsia="仿宋_GB2312"/>
                <w:sz w:val="24"/>
                <w:szCs w:val="24"/>
              </w:rPr>
            </w:pPr>
            <w:r>
              <w:rPr>
                <w:rFonts w:hint="eastAsia" w:ascii="仿宋_GB2312" w:eastAsia="仿宋_GB2312"/>
                <w:sz w:val="24"/>
                <w:szCs w:val="24"/>
              </w:rPr>
              <w:t>着力强化普法依法治理和法治政府建设工作保障</w:t>
            </w:r>
          </w:p>
        </w:tc>
        <w:tc>
          <w:tcPr>
            <w:tcW w:w="7229" w:type="dxa"/>
            <w:noWrap w:val="0"/>
            <w:vAlign w:val="center"/>
          </w:tcPr>
          <w:p>
            <w:pPr>
              <w:adjustRightInd w:val="0"/>
              <w:snapToGrid w:val="0"/>
              <w:spacing w:line="340" w:lineRule="exact"/>
              <w:ind w:firstLine="172" w:firstLineChars="72"/>
              <w:rPr>
                <w:rFonts w:hint="eastAsia" w:ascii="仿宋_GB2312" w:eastAsia="仿宋_GB2312"/>
                <w:sz w:val="24"/>
                <w:szCs w:val="24"/>
              </w:rPr>
            </w:pPr>
            <w:r>
              <w:rPr>
                <w:rFonts w:hint="eastAsia" w:ascii="仿宋_GB2312" w:eastAsia="仿宋_GB2312"/>
                <w:sz w:val="24"/>
                <w:szCs w:val="24"/>
              </w:rPr>
              <w:t>加强组织领导</w:t>
            </w:r>
          </w:p>
        </w:tc>
        <w:tc>
          <w:tcPr>
            <w:tcW w:w="1559" w:type="dxa"/>
            <w:noWrap w:val="0"/>
            <w:vAlign w:val="center"/>
          </w:tcPr>
          <w:p>
            <w:pPr>
              <w:adjustRightInd w:val="0"/>
              <w:snapToGrid w:val="0"/>
              <w:spacing w:line="340" w:lineRule="exact"/>
              <w:ind w:firstLine="33" w:firstLineChars="14"/>
              <w:jc w:val="center"/>
              <w:rPr>
                <w:rFonts w:hint="eastAsia" w:ascii="仿宋_GB2312" w:eastAsia="仿宋_GB2312"/>
                <w:sz w:val="24"/>
                <w:szCs w:val="24"/>
              </w:rPr>
            </w:pPr>
            <w:r>
              <w:rPr>
                <w:rFonts w:hint="eastAsia" w:ascii="仿宋_GB2312" w:hAnsi="仿宋_GB2312" w:eastAsia="仿宋_GB2312" w:cs="仿宋_GB2312"/>
                <w:sz w:val="24"/>
                <w:szCs w:val="24"/>
              </w:rPr>
              <w:t>办公室</w:t>
            </w:r>
          </w:p>
        </w:tc>
        <w:tc>
          <w:tcPr>
            <w:tcW w:w="1985" w:type="dxa"/>
            <w:noWrap w:val="0"/>
            <w:vAlign w:val="center"/>
          </w:tcPr>
          <w:p>
            <w:pPr>
              <w:adjustRightInd w:val="0"/>
              <w:snapToGrid w:val="0"/>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院属各单位</w:t>
            </w:r>
          </w:p>
          <w:p>
            <w:pPr>
              <w:adjustRightInd w:val="0"/>
              <w:snapToGrid w:val="0"/>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机关各处室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40" w:type="dxa"/>
            <w:vMerge w:val="continue"/>
            <w:noWrap w:val="0"/>
            <w:vAlign w:val="center"/>
          </w:tcPr>
          <w:p>
            <w:pPr>
              <w:adjustRightInd w:val="0"/>
              <w:snapToGrid w:val="0"/>
              <w:spacing w:line="340" w:lineRule="exact"/>
              <w:jc w:val="center"/>
              <w:rPr>
                <w:rFonts w:hint="eastAsia" w:ascii="仿宋_GB2312" w:eastAsia="仿宋_GB2312"/>
                <w:sz w:val="24"/>
                <w:szCs w:val="24"/>
              </w:rPr>
            </w:pPr>
          </w:p>
        </w:tc>
        <w:tc>
          <w:tcPr>
            <w:tcW w:w="2721" w:type="dxa"/>
            <w:vMerge w:val="continue"/>
            <w:noWrap w:val="0"/>
            <w:vAlign w:val="center"/>
          </w:tcPr>
          <w:p>
            <w:pPr>
              <w:adjustRightInd w:val="0"/>
              <w:snapToGrid w:val="0"/>
              <w:spacing w:line="340" w:lineRule="exact"/>
              <w:ind w:firstLine="360" w:firstLineChars="150"/>
              <w:rPr>
                <w:rFonts w:hint="eastAsia" w:ascii="仿宋_GB2312" w:hAnsi="宋体" w:eastAsia="仿宋_GB2312"/>
                <w:sz w:val="24"/>
                <w:szCs w:val="24"/>
              </w:rPr>
            </w:pPr>
          </w:p>
        </w:tc>
        <w:tc>
          <w:tcPr>
            <w:tcW w:w="7229" w:type="dxa"/>
            <w:noWrap w:val="0"/>
            <w:vAlign w:val="center"/>
          </w:tcPr>
          <w:p>
            <w:pPr>
              <w:adjustRightInd w:val="0"/>
              <w:snapToGrid w:val="0"/>
              <w:spacing w:line="340" w:lineRule="exact"/>
              <w:ind w:firstLine="172" w:firstLineChars="72"/>
              <w:rPr>
                <w:rFonts w:hint="eastAsia" w:ascii="仿宋_GB2312" w:eastAsia="仿宋_GB2312"/>
                <w:sz w:val="24"/>
                <w:szCs w:val="24"/>
              </w:rPr>
            </w:pPr>
            <w:r>
              <w:rPr>
                <w:rFonts w:hint="eastAsia" w:ascii="仿宋_GB2312" w:eastAsia="仿宋_GB2312"/>
                <w:sz w:val="24"/>
                <w:szCs w:val="24"/>
              </w:rPr>
              <w:t>修订完善普法责任“四清单一办法”</w:t>
            </w:r>
          </w:p>
        </w:tc>
        <w:tc>
          <w:tcPr>
            <w:tcW w:w="1559" w:type="dxa"/>
            <w:noWrap w:val="0"/>
            <w:vAlign w:val="center"/>
          </w:tcPr>
          <w:p>
            <w:pPr>
              <w:adjustRightInd w:val="0"/>
              <w:snapToGrid w:val="0"/>
              <w:spacing w:line="340" w:lineRule="exact"/>
              <w:ind w:firstLine="33" w:firstLineChars="14"/>
              <w:jc w:val="center"/>
              <w:rPr>
                <w:rFonts w:hint="eastAsia" w:ascii="仿宋_GB2312" w:eastAsia="仿宋_GB2312"/>
                <w:sz w:val="24"/>
                <w:szCs w:val="24"/>
              </w:rPr>
            </w:pPr>
            <w:r>
              <w:rPr>
                <w:rFonts w:hint="eastAsia" w:ascii="仿宋_GB2312" w:hAnsi="仿宋_GB2312" w:eastAsia="仿宋_GB2312" w:cs="仿宋_GB2312"/>
                <w:sz w:val="24"/>
                <w:szCs w:val="24"/>
              </w:rPr>
              <w:t>院普法办</w:t>
            </w:r>
          </w:p>
        </w:tc>
        <w:tc>
          <w:tcPr>
            <w:tcW w:w="1985" w:type="dxa"/>
            <w:noWrap w:val="0"/>
            <w:vAlign w:val="center"/>
          </w:tcPr>
          <w:p>
            <w:pPr>
              <w:adjustRightInd w:val="0"/>
              <w:snapToGrid w:val="0"/>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院属各单位</w:t>
            </w:r>
          </w:p>
          <w:p>
            <w:pPr>
              <w:adjustRightInd w:val="0"/>
              <w:snapToGrid w:val="0"/>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机关各处室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40" w:type="dxa"/>
            <w:vMerge w:val="continue"/>
            <w:noWrap w:val="0"/>
            <w:vAlign w:val="center"/>
          </w:tcPr>
          <w:p>
            <w:pPr>
              <w:adjustRightInd w:val="0"/>
              <w:snapToGrid w:val="0"/>
              <w:spacing w:line="340" w:lineRule="exact"/>
              <w:jc w:val="center"/>
              <w:rPr>
                <w:rFonts w:hint="eastAsia" w:ascii="仿宋_GB2312" w:eastAsia="仿宋_GB2312"/>
                <w:sz w:val="24"/>
                <w:szCs w:val="24"/>
              </w:rPr>
            </w:pPr>
          </w:p>
        </w:tc>
        <w:tc>
          <w:tcPr>
            <w:tcW w:w="2721" w:type="dxa"/>
            <w:vMerge w:val="continue"/>
            <w:noWrap w:val="0"/>
            <w:vAlign w:val="center"/>
          </w:tcPr>
          <w:p>
            <w:pPr>
              <w:adjustRightInd w:val="0"/>
              <w:snapToGrid w:val="0"/>
              <w:spacing w:line="340" w:lineRule="exact"/>
              <w:ind w:firstLine="360" w:firstLineChars="150"/>
              <w:rPr>
                <w:rFonts w:hint="eastAsia" w:ascii="仿宋_GB2312" w:hAnsi="宋体" w:eastAsia="仿宋_GB2312"/>
                <w:sz w:val="24"/>
                <w:szCs w:val="24"/>
              </w:rPr>
            </w:pPr>
          </w:p>
        </w:tc>
        <w:tc>
          <w:tcPr>
            <w:tcW w:w="7229" w:type="dxa"/>
            <w:noWrap w:val="0"/>
            <w:vAlign w:val="center"/>
          </w:tcPr>
          <w:p>
            <w:pPr>
              <w:adjustRightInd w:val="0"/>
              <w:snapToGrid w:val="0"/>
              <w:spacing w:line="340" w:lineRule="exact"/>
              <w:ind w:firstLine="172" w:firstLineChars="72"/>
              <w:rPr>
                <w:rFonts w:hint="eastAsia" w:ascii="仿宋_GB2312" w:eastAsia="仿宋_GB2312"/>
                <w:sz w:val="24"/>
                <w:szCs w:val="24"/>
              </w:rPr>
            </w:pPr>
            <w:r>
              <w:rPr>
                <w:rFonts w:hint="eastAsia" w:ascii="仿宋_GB2312" w:eastAsia="仿宋_GB2312"/>
                <w:sz w:val="24"/>
                <w:szCs w:val="24"/>
              </w:rPr>
              <w:t>强化普法依法治理和法治政府建设队伍建设</w:t>
            </w:r>
          </w:p>
        </w:tc>
        <w:tc>
          <w:tcPr>
            <w:tcW w:w="1559" w:type="dxa"/>
            <w:noWrap w:val="0"/>
            <w:vAlign w:val="center"/>
          </w:tcPr>
          <w:p>
            <w:pPr>
              <w:adjustRightInd w:val="0"/>
              <w:snapToGrid w:val="0"/>
              <w:spacing w:line="340" w:lineRule="exact"/>
              <w:ind w:firstLine="33" w:firstLineChars="14"/>
              <w:jc w:val="center"/>
              <w:rPr>
                <w:rFonts w:hint="eastAsia" w:ascii="仿宋_GB2312" w:eastAsia="仿宋_GB2312"/>
                <w:sz w:val="24"/>
                <w:szCs w:val="24"/>
              </w:rPr>
            </w:pPr>
            <w:r>
              <w:rPr>
                <w:rFonts w:hint="eastAsia" w:ascii="仿宋_GB2312" w:hAnsi="仿宋" w:eastAsia="仿宋_GB2312" w:cs="仿宋"/>
                <w:sz w:val="24"/>
                <w:szCs w:val="24"/>
              </w:rPr>
              <w:t>办公室</w:t>
            </w:r>
          </w:p>
        </w:tc>
        <w:tc>
          <w:tcPr>
            <w:tcW w:w="1985" w:type="dxa"/>
            <w:noWrap w:val="0"/>
            <w:vAlign w:val="center"/>
          </w:tcPr>
          <w:p>
            <w:pPr>
              <w:adjustRightInd w:val="0"/>
              <w:snapToGrid w:val="0"/>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院属各单位</w:t>
            </w:r>
          </w:p>
          <w:p>
            <w:pPr>
              <w:adjustRightInd w:val="0"/>
              <w:snapToGrid w:val="0"/>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机关各处室</w:t>
            </w:r>
          </w:p>
        </w:tc>
      </w:tr>
    </w:tbl>
    <w:p>
      <w:pPr>
        <w:adjustRightInd w:val="0"/>
        <w:snapToGrid w:val="0"/>
        <w:spacing w:line="340" w:lineRule="exact"/>
        <w:rPr>
          <w:rFonts w:ascii="黑体" w:eastAsia="黑体"/>
          <w:sz w:val="32"/>
          <w:szCs w:val="32"/>
        </w:rPr>
      </w:pPr>
    </w:p>
    <w:p>
      <w:pPr>
        <w:adjustRightInd w:val="0"/>
        <w:snapToGrid w:val="0"/>
        <w:spacing w:line="120" w:lineRule="atLeast"/>
        <w:rPr>
          <w:rFonts w:hint="eastAsia" w:ascii="黑体" w:eastAsia="黑体"/>
          <w:sz w:val="32"/>
          <w:szCs w:val="32"/>
        </w:rPr>
      </w:pPr>
      <w:r>
        <w:rPr>
          <w:rFonts w:ascii="黑体" w:eastAsia="黑体"/>
          <w:sz w:val="32"/>
          <w:szCs w:val="32"/>
        </w:rPr>
        <w:br w:type="page"/>
      </w:r>
      <w:r>
        <w:rPr>
          <w:rFonts w:hint="eastAsia" w:ascii="黑体" w:eastAsia="黑体"/>
          <w:sz w:val="32"/>
          <w:szCs w:val="32"/>
          <w:lang w:val="en-US" w:eastAsia="zh-CN"/>
        </w:rPr>
        <w:t xml:space="preserve"> </w:t>
      </w:r>
      <w:r>
        <w:rPr>
          <w:rFonts w:hint="eastAsia" w:ascii="黑体" w:eastAsia="黑体"/>
          <w:sz w:val="32"/>
          <w:szCs w:val="32"/>
        </w:rPr>
        <w:t>附件4</w:t>
      </w:r>
    </w:p>
    <w:p>
      <w:pPr>
        <w:adjustRightInd w:val="0"/>
        <w:snapToGrid w:val="0"/>
        <w:spacing w:after="156" w:afterLines="50" w:line="40" w:lineRule="atLeast"/>
        <w:jc w:val="center"/>
        <w:rPr>
          <w:rFonts w:hint="eastAsia" w:ascii="方正小标宋简体" w:eastAsia="方正小标宋简体"/>
          <w:sz w:val="44"/>
          <w:szCs w:val="44"/>
        </w:rPr>
      </w:pPr>
      <w:r>
        <w:rPr>
          <w:rFonts w:hint="eastAsia" w:ascii="方正小标宋简体" w:eastAsia="方正小标宋简体"/>
          <w:sz w:val="44"/>
          <w:szCs w:val="44"/>
        </w:rPr>
        <w:t>宁夏农林科学院2020年度普法责任制“标准清单”</w:t>
      </w:r>
    </w:p>
    <w:tbl>
      <w:tblPr>
        <w:tblStyle w:val="4"/>
        <w:tblW w:w="140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260"/>
        <w:gridCol w:w="1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720" w:type="dxa"/>
            <w:noWrap w:val="0"/>
            <w:vAlign w:val="center"/>
          </w:tcPr>
          <w:p>
            <w:pPr>
              <w:adjustRightInd w:val="0"/>
              <w:snapToGrid w:val="0"/>
              <w:spacing w:line="40" w:lineRule="atLeast"/>
              <w:jc w:val="center"/>
              <w:rPr>
                <w:rFonts w:hint="eastAsia" w:ascii="黑体" w:eastAsia="黑体"/>
                <w:sz w:val="24"/>
              </w:rPr>
            </w:pPr>
            <w:r>
              <w:rPr>
                <w:rFonts w:hint="eastAsia" w:ascii="黑体" w:eastAsia="黑体"/>
                <w:sz w:val="24"/>
              </w:rPr>
              <w:t>序号</w:t>
            </w:r>
          </w:p>
        </w:tc>
        <w:tc>
          <w:tcPr>
            <w:tcW w:w="1260" w:type="dxa"/>
            <w:noWrap w:val="0"/>
            <w:vAlign w:val="center"/>
          </w:tcPr>
          <w:p>
            <w:pPr>
              <w:adjustRightInd w:val="0"/>
              <w:snapToGrid w:val="0"/>
              <w:spacing w:line="40" w:lineRule="atLeast"/>
              <w:jc w:val="center"/>
              <w:rPr>
                <w:rFonts w:hint="eastAsia" w:ascii="黑体" w:eastAsia="黑体"/>
                <w:sz w:val="24"/>
              </w:rPr>
            </w:pPr>
            <w:r>
              <w:rPr>
                <w:rFonts w:hint="eastAsia" w:ascii="黑体" w:eastAsia="黑体"/>
                <w:sz w:val="24"/>
              </w:rPr>
              <w:t>内容</w:t>
            </w:r>
          </w:p>
        </w:tc>
        <w:tc>
          <w:tcPr>
            <w:tcW w:w="12060" w:type="dxa"/>
            <w:noWrap w:val="0"/>
            <w:vAlign w:val="center"/>
          </w:tcPr>
          <w:p>
            <w:pPr>
              <w:adjustRightInd w:val="0"/>
              <w:snapToGrid w:val="0"/>
              <w:spacing w:line="40" w:lineRule="atLeast"/>
              <w:ind w:firstLine="3175" w:firstLineChars="1323"/>
              <w:rPr>
                <w:rFonts w:hint="eastAsia" w:ascii="黑体" w:eastAsia="黑体"/>
                <w:sz w:val="24"/>
              </w:rPr>
            </w:pPr>
            <w:r>
              <w:rPr>
                <w:rFonts w:hint="eastAsia" w:ascii="黑体" w:eastAsia="黑体"/>
                <w:sz w:val="24"/>
              </w:rPr>
              <w:t>具    体    落    实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20" w:type="dxa"/>
            <w:noWrap w:val="0"/>
            <w:vAlign w:val="center"/>
          </w:tcPr>
          <w:p>
            <w:pPr>
              <w:adjustRightInd w:val="0"/>
              <w:snapToGrid w:val="0"/>
              <w:spacing w:line="40" w:lineRule="atLeast"/>
              <w:jc w:val="center"/>
              <w:rPr>
                <w:rFonts w:hint="eastAsia" w:ascii="仿宋_GB2312" w:eastAsia="仿宋_GB2312"/>
                <w:sz w:val="24"/>
              </w:rPr>
            </w:pPr>
            <w:r>
              <w:rPr>
                <w:rFonts w:hint="eastAsia" w:ascii="仿宋_GB2312" w:eastAsia="仿宋_GB2312"/>
                <w:sz w:val="24"/>
              </w:rPr>
              <w:t>1</w:t>
            </w:r>
          </w:p>
        </w:tc>
        <w:tc>
          <w:tcPr>
            <w:tcW w:w="1260" w:type="dxa"/>
            <w:vMerge w:val="restart"/>
            <w:noWrap w:val="0"/>
            <w:vAlign w:val="center"/>
          </w:tcPr>
          <w:p>
            <w:pPr>
              <w:adjustRightInd w:val="0"/>
              <w:snapToGrid w:val="0"/>
              <w:spacing w:line="20" w:lineRule="atLeast"/>
              <w:rPr>
                <w:rFonts w:hint="eastAsia" w:ascii="仿宋_GB2312" w:hAnsi="宋体" w:eastAsia="仿宋_GB2312"/>
                <w:sz w:val="24"/>
              </w:rPr>
            </w:pPr>
            <w:r>
              <w:rPr>
                <w:rFonts w:hint="eastAsia" w:ascii="仿宋_GB2312" w:hAnsi="宋体" w:eastAsia="仿宋_GB2312"/>
                <w:sz w:val="24"/>
              </w:rPr>
              <w:t>组织领导</w:t>
            </w:r>
          </w:p>
        </w:tc>
        <w:tc>
          <w:tcPr>
            <w:tcW w:w="12060" w:type="dxa"/>
            <w:noWrap w:val="0"/>
            <w:vAlign w:val="center"/>
          </w:tcPr>
          <w:p>
            <w:pPr>
              <w:adjustRightInd w:val="0"/>
              <w:snapToGrid w:val="0"/>
              <w:spacing w:line="20" w:lineRule="atLeast"/>
              <w:rPr>
                <w:rFonts w:hint="eastAsia" w:ascii="仿宋_GB2312" w:hAnsi="宋体" w:eastAsia="仿宋_GB2312"/>
                <w:sz w:val="24"/>
              </w:rPr>
            </w:pPr>
            <w:r>
              <w:rPr>
                <w:rFonts w:hint="eastAsia" w:ascii="仿宋_GB2312" w:hAnsi="宋体" w:eastAsia="仿宋_GB2312"/>
                <w:sz w:val="24"/>
              </w:rPr>
              <w:t>将普法依法治理工作纳入本单位重要议事日程和效能目标任务，定期研究部署相关工作。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0" w:type="dxa"/>
            <w:noWrap w:val="0"/>
            <w:vAlign w:val="center"/>
          </w:tcPr>
          <w:p>
            <w:pPr>
              <w:adjustRightInd w:val="0"/>
              <w:snapToGrid w:val="0"/>
              <w:spacing w:line="40" w:lineRule="atLeast"/>
              <w:jc w:val="center"/>
              <w:rPr>
                <w:rFonts w:hint="eastAsia" w:ascii="仿宋_GB2312" w:eastAsia="仿宋_GB2312"/>
                <w:sz w:val="24"/>
              </w:rPr>
            </w:pPr>
            <w:r>
              <w:rPr>
                <w:rFonts w:hint="eastAsia" w:ascii="仿宋_GB2312" w:eastAsia="仿宋_GB2312"/>
                <w:sz w:val="24"/>
              </w:rPr>
              <w:t>2</w:t>
            </w:r>
          </w:p>
        </w:tc>
        <w:tc>
          <w:tcPr>
            <w:tcW w:w="1260" w:type="dxa"/>
            <w:vMerge w:val="continue"/>
            <w:noWrap w:val="0"/>
            <w:vAlign w:val="center"/>
          </w:tcPr>
          <w:p>
            <w:pPr>
              <w:adjustRightInd w:val="0"/>
              <w:snapToGrid w:val="0"/>
              <w:spacing w:line="20" w:lineRule="atLeast"/>
              <w:rPr>
                <w:rFonts w:hint="eastAsia" w:ascii="仿宋_GB2312" w:hAnsi="宋体" w:eastAsia="仿宋_GB2312"/>
                <w:sz w:val="24"/>
              </w:rPr>
            </w:pPr>
          </w:p>
        </w:tc>
        <w:tc>
          <w:tcPr>
            <w:tcW w:w="12060" w:type="dxa"/>
            <w:noWrap w:val="0"/>
            <w:vAlign w:val="center"/>
          </w:tcPr>
          <w:p>
            <w:pPr>
              <w:adjustRightInd w:val="0"/>
              <w:snapToGrid w:val="0"/>
              <w:spacing w:line="20" w:lineRule="atLeast"/>
              <w:rPr>
                <w:rFonts w:hint="eastAsia" w:ascii="仿宋_GB2312" w:hAnsi="宋体" w:eastAsia="仿宋_GB2312"/>
                <w:sz w:val="24"/>
              </w:rPr>
            </w:pPr>
            <w:r>
              <w:rPr>
                <w:rFonts w:hint="eastAsia" w:ascii="仿宋_GB2312" w:hAnsi="宋体" w:eastAsia="仿宋_GB2312"/>
                <w:sz w:val="24"/>
              </w:rPr>
              <w:t>研究制定本单位《“七五”普法实施方案》和《年度普法工作要点》，做到年初有部署，年内有落实，年终有总结。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20" w:type="dxa"/>
            <w:noWrap w:val="0"/>
            <w:vAlign w:val="center"/>
          </w:tcPr>
          <w:p>
            <w:pPr>
              <w:adjustRightInd w:val="0"/>
              <w:snapToGrid w:val="0"/>
              <w:spacing w:line="40" w:lineRule="atLeast"/>
              <w:jc w:val="center"/>
              <w:rPr>
                <w:rFonts w:hint="eastAsia" w:ascii="仿宋_GB2312" w:eastAsia="仿宋_GB2312"/>
                <w:sz w:val="24"/>
              </w:rPr>
            </w:pPr>
            <w:r>
              <w:rPr>
                <w:rFonts w:hint="eastAsia" w:ascii="仿宋_GB2312" w:eastAsia="仿宋_GB2312"/>
                <w:sz w:val="24"/>
              </w:rPr>
              <w:t>3</w:t>
            </w:r>
          </w:p>
        </w:tc>
        <w:tc>
          <w:tcPr>
            <w:tcW w:w="1260" w:type="dxa"/>
            <w:vMerge w:val="continue"/>
            <w:noWrap w:val="0"/>
            <w:vAlign w:val="center"/>
          </w:tcPr>
          <w:p>
            <w:pPr>
              <w:adjustRightInd w:val="0"/>
              <w:snapToGrid w:val="0"/>
              <w:spacing w:line="20" w:lineRule="atLeast"/>
              <w:rPr>
                <w:rFonts w:hint="eastAsia" w:ascii="仿宋_GB2312" w:hAnsi="宋体" w:eastAsia="仿宋_GB2312"/>
                <w:sz w:val="24"/>
              </w:rPr>
            </w:pPr>
          </w:p>
        </w:tc>
        <w:tc>
          <w:tcPr>
            <w:tcW w:w="12060" w:type="dxa"/>
            <w:noWrap w:val="0"/>
            <w:vAlign w:val="center"/>
          </w:tcPr>
          <w:p>
            <w:pPr>
              <w:adjustRightInd w:val="0"/>
              <w:snapToGrid w:val="0"/>
              <w:spacing w:line="20" w:lineRule="atLeast"/>
              <w:rPr>
                <w:rFonts w:hint="eastAsia" w:ascii="仿宋_GB2312" w:hAnsi="宋体" w:eastAsia="仿宋_GB2312"/>
                <w:sz w:val="24"/>
              </w:rPr>
            </w:pPr>
            <w:r>
              <w:rPr>
                <w:rFonts w:hint="eastAsia" w:ascii="仿宋_GB2312" w:hAnsi="宋体" w:eastAsia="仿宋_GB2312"/>
                <w:sz w:val="24"/>
              </w:rPr>
              <w:t>建立健全“七五”普法领导机构，明确职责，健全制度，人员变动及时调整；普法依法治理有领导分管，有专兼职工作人员负责日常工作。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20" w:type="dxa"/>
            <w:noWrap w:val="0"/>
            <w:vAlign w:val="center"/>
          </w:tcPr>
          <w:p>
            <w:pPr>
              <w:adjustRightInd w:val="0"/>
              <w:snapToGrid w:val="0"/>
              <w:spacing w:line="40" w:lineRule="atLeast"/>
              <w:jc w:val="center"/>
              <w:rPr>
                <w:rFonts w:hint="eastAsia" w:ascii="仿宋_GB2312" w:eastAsia="仿宋_GB2312"/>
                <w:sz w:val="24"/>
              </w:rPr>
            </w:pPr>
            <w:r>
              <w:rPr>
                <w:rFonts w:hint="eastAsia" w:ascii="仿宋_GB2312" w:eastAsia="仿宋_GB2312"/>
                <w:sz w:val="24"/>
              </w:rPr>
              <w:t>4</w:t>
            </w:r>
          </w:p>
        </w:tc>
        <w:tc>
          <w:tcPr>
            <w:tcW w:w="1260" w:type="dxa"/>
            <w:vMerge w:val="continue"/>
            <w:noWrap w:val="0"/>
            <w:vAlign w:val="center"/>
          </w:tcPr>
          <w:p>
            <w:pPr>
              <w:adjustRightInd w:val="0"/>
              <w:snapToGrid w:val="0"/>
              <w:spacing w:line="20" w:lineRule="atLeast"/>
              <w:rPr>
                <w:rFonts w:hint="eastAsia" w:ascii="仿宋_GB2312" w:hAnsi="宋体" w:eastAsia="仿宋_GB2312"/>
                <w:sz w:val="24"/>
              </w:rPr>
            </w:pPr>
          </w:p>
        </w:tc>
        <w:tc>
          <w:tcPr>
            <w:tcW w:w="12060" w:type="dxa"/>
            <w:noWrap w:val="0"/>
            <w:vAlign w:val="center"/>
          </w:tcPr>
          <w:p>
            <w:pPr>
              <w:adjustRightInd w:val="0"/>
              <w:snapToGrid w:val="0"/>
              <w:spacing w:line="20" w:lineRule="atLeast"/>
              <w:rPr>
                <w:rFonts w:hint="eastAsia" w:ascii="仿宋_GB2312" w:hAnsi="宋体" w:eastAsia="仿宋_GB2312"/>
                <w:sz w:val="24"/>
              </w:rPr>
            </w:pPr>
            <w:r>
              <w:rPr>
                <w:rFonts w:hint="eastAsia" w:ascii="仿宋_GB2312" w:hAnsi="宋体" w:eastAsia="仿宋_GB2312"/>
                <w:sz w:val="24"/>
              </w:rPr>
              <w:t>普法依法治理各项活动所需经费足额保障。积极征订全国“七五”普法统编教材、普法读物、影像普法资料等。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20" w:type="dxa"/>
            <w:noWrap w:val="0"/>
            <w:vAlign w:val="center"/>
          </w:tcPr>
          <w:p>
            <w:pPr>
              <w:adjustRightInd w:val="0"/>
              <w:snapToGrid w:val="0"/>
              <w:spacing w:line="40" w:lineRule="atLeast"/>
              <w:jc w:val="center"/>
              <w:rPr>
                <w:rFonts w:hint="eastAsia" w:ascii="仿宋_GB2312" w:eastAsia="仿宋_GB2312"/>
                <w:sz w:val="24"/>
              </w:rPr>
            </w:pPr>
            <w:r>
              <w:rPr>
                <w:rFonts w:hint="eastAsia" w:ascii="仿宋_GB2312" w:eastAsia="仿宋_GB2312"/>
                <w:sz w:val="24"/>
              </w:rPr>
              <w:t>5</w:t>
            </w:r>
          </w:p>
        </w:tc>
        <w:tc>
          <w:tcPr>
            <w:tcW w:w="1260" w:type="dxa"/>
            <w:vMerge w:val="continue"/>
            <w:noWrap w:val="0"/>
            <w:vAlign w:val="center"/>
          </w:tcPr>
          <w:p>
            <w:pPr>
              <w:adjustRightInd w:val="0"/>
              <w:snapToGrid w:val="0"/>
              <w:spacing w:line="20" w:lineRule="atLeast"/>
              <w:rPr>
                <w:rFonts w:hint="eastAsia" w:ascii="仿宋_GB2312" w:hAnsi="宋体" w:eastAsia="仿宋_GB2312"/>
                <w:sz w:val="24"/>
              </w:rPr>
            </w:pPr>
          </w:p>
        </w:tc>
        <w:tc>
          <w:tcPr>
            <w:tcW w:w="12060" w:type="dxa"/>
            <w:noWrap w:val="0"/>
            <w:vAlign w:val="center"/>
          </w:tcPr>
          <w:p>
            <w:pPr>
              <w:adjustRightInd w:val="0"/>
              <w:snapToGrid w:val="0"/>
              <w:spacing w:line="20" w:lineRule="atLeast"/>
              <w:rPr>
                <w:rFonts w:hint="eastAsia" w:ascii="仿宋_GB2312" w:hAnsi="宋体" w:eastAsia="仿宋_GB2312"/>
                <w:sz w:val="24"/>
              </w:rPr>
            </w:pPr>
            <w:r>
              <w:rPr>
                <w:rFonts w:hint="eastAsia" w:ascii="仿宋_GB2312" w:hAnsi="宋体" w:eastAsia="仿宋_GB2312"/>
                <w:sz w:val="24"/>
              </w:rPr>
              <w:t>有普法依法治理工作简报、信息，注重宣传报道普法依法治理工作经验和典型做法。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20" w:type="dxa"/>
            <w:noWrap w:val="0"/>
            <w:vAlign w:val="center"/>
          </w:tcPr>
          <w:p>
            <w:pPr>
              <w:adjustRightInd w:val="0"/>
              <w:snapToGrid w:val="0"/>
              <w:spacing w:line="40" w:lineRule="atLeast"/>
              <w:jc w:val="center"/>
              <w:rPr>
                <w:rFonts w:hint="eastAsia" w:ascii="仿宋_GB2312" w:eastAsia="仿宋_GB2312"/>
                <w:sz w:val="24"/>
              </w:rPr>
            </w:pPr>
            <w:r>
              <w:rPr>
                <w:rFonts w:hint="eastAsia" w:ascii="仿宋_GB2312" w:eastAsia="仿宋_GB2312"/>
                <w:sz w:val="24"/>
              </w:rPr>
              <w:t>6</w:t>
            </w:r>
          </w:p>
        </w:tc>
        <w:tc>
          <w:tcPr>
            <w:tcW w:w="1260" w:type="dxa"/>
            <w:vMerge w:val="restart"/>
            <w:noWrap w:val="0"/>
            <w:vAlign w:val="center"/>
          </w:tcPr>
          <w:p>
            <w:pPr>
              <w:adjustRightInd w:val="0"/>
              <w:snapToGrid w:val="0"/>
              <w:spacing w:line="20" w:lineRule="atLeast"/>
              <w:rPr>
                <w:rFonts w:hint="eastAsia" w:ascii="仿宋_GB2312" w:hAnsi="宋体" w:eastAsia="仿宋_GB2312"/>
                <w:sz w:val="24"/>
              </w:rPr>
            </w:pPr>
            <w:r>
              <w:rPr>
                <w:rFonts w:hint="eastAsia" w:ascii="仿宋_GB2312" w:hAnsi="宋体" w:eastAsia="仿宋_GB2312"/>
                <w:sz w:val="24"/>
              </w:rPr>
              <w:t>普法教育</w:t>
            </w:r>
          </w:p>
        </w:tc>
        <w:tc>
          <w:tcPr>
            <w:tcW w:w="12060" w:type="dxa"/>
            <w:noWrap w:val="0"/>
            <w:vAlign w:val="center"/>
          </w:tcPr>
          <w:p>
            <w:pPr>
              <w:adjustRightInd w:val="0"/>
              <w:snapToGrid w:val="0"/>
              <w:spacing w:line="20" w:lineRule="atLeast"/>
              <w:rPr>
                <w:rFonts w:hint="eastAsia" w:ascii="仿宋_GB2312" w:hAnsi="宋体" w:eastAsia="仿宋_GB2312"/>
                <w:sz w:val="24"/>
              </w:rPr>
            </w:pPr>
            <w:r>
              <w:rPr>
                <w:rFonts w:hint="eastAsia" w:ascii="仿宋_GB2312" w:hAnsi="宋体" w:eastAsia="仿宋_GB2312"/>
                <w:sz w:val="24"/>
              </w:rPr>
              <w:t>学习宣传宪法，宣传社会主义法治理念；宣传有关促进经济发展、保障和改善民生、加强社会管理创新等法律法规规章，特别是与本单位工作密切相关的法律法规。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20" w:type="dxa"/>
            <w:noWrap w:val="0"/>
            <w:vAlign w:val="center"/>
          </w:tcPr>
          <w:p>
            <w:pPr>
              <w:adjustRightInd w:val="0"/>
              <w:snapToGrid w:val="0"/>
              <w:spacing w:line="40" w:lineRule="atLeast"/>
              <w:jc w:val="center"/>
              <w:rPr>
                <w:rFonts w:hint="eastAsia" w:ascii="仿宋_GB2312" w:eastAsia="仿宋_GB2312"/>
                <w:sz w:val="24"/>
              </w:rPr>
            </w:pPr>
            <w:r>
              <w:rPr>
                <w:rFonts w:hint="eastAsia" w:ascii="仿宋_GB2312" w:eastAsia="仿宋_GB2312"/>
                <w:sz w:val="24"/>
              </w:rPr>
              <w:t>7</w:t>
            </w:r>
          </w:p>
        </w:tc>
        <w:tc>
          <w:tcPr>
            <w:tcW w:w="1260" w:type="dxa"/>
            <w:vMerge w:val="continue"/>
            <w:noWrap w:val="0"/>
            <w:vAlign w:val="center"/>
          </w:tcPr>
          <w:p>
            <w:pPr>
              <w:adjustRightInd w:val="0"/>
              <w:snapToGrid w:val="0"/>
              <w:spacing w:line="20" w:lineRule="atLeast"/>
              <w:rPr>
                <w:rFonts w:hint="eastAsia" w:ascii="仿宋_GB2312" w:hAnsi="宋体" w:eastAsia="仿宋_GB2312"/>
                <w:sz w:val="24"/>
              </w:rPr>
            </w:pPr>
          </w:p>
        </w:tc>
        <w:tc>
          <w:tcPr>
            <w:tcW w:w="12060" w:type="dxa"/>
            <w:noWrap w:val="0"/>
            <w:vAlign w:val="center"/>
          </w:tcPr>
          <w:p>
            <w:pPr>
              <w:adjustRightInd w:val="0"/>
              <w:snapToGrid w:val="0"/>
              <w:spacing w:line="20" w:lineRule="atLeast"/>
              <w:rPr>
                <w:rFonts w:hint="eastAsia" w:ascii="仿宋_GB2312" w:hAnsi="宋体" w:eastAsia="仿宋_GB2312"/>
                <w:sz w:val="24"/>
              </w:rPr>
            </w:pPr>
            <w:r>
              <w:rPr>
                <w:rFonts w:hint="eastAsia" w:ascii="仿宋_GB2312" w:hAnsi="宋体" w:eastAsia="仿宋_GB2312"/>
                <w:sz w:val="24"/>
              </w:rPr>
              <w:t>加强本单位干部职工学法用法工作；建立健全干部职工学法制度等。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20" w:type="dxa"/>
            <w:noWrap w:val="0"/>
            <w:vAlign w:val="center"/>
          </w:tcPr>
          <w:p>
            <w:pPr>
              <w:adjustRightInd w:val="0"/>
              <w:snapToGrid w:val="0"/>
              <w:spacing w:line="40" w:lineRule="atLeast"/>
              <w:jc w:val="center"/>
              <w:rPr>
                <w:rFonts w:hint="eastAsia" w:ascii="仿宋_GB2312" w:eastAsia="仿宋_GB2312"/>
                <w:sz w:val="24"/>
              </w:rPr>
            </w:pPr>
            <w:r>
              <w:rPr>
                <w:rFonts w:hint="eastAsia" w:ascii="仿宋_GB2312" w:eastAsia="仿宋_GB2312"/>
                <w:sz w:val="24"/>
              </w:rPr>
              <w:t>8</w:t>
            </w:r>
          </w:p>
        </w:tc>
        <w:tc>
          <w:tcPr>
            <w:tcW w:w="1260" w:type="dxa"/>
            <w:vMerge w:val="continue"/>
            <w:noWrap w:val="0"/>
            <w:vAlign w:val="center"/>
          </w:tcPr>
          <w:p>
            <w:pPr>
              <w:adjustRightInd w:val="0"/>
              <w:snapToGrid w:val="0"/>
              <w:spacing w:line="20" w:lineRule="atLeast"/>
              <w:rPr>
                <w:rFonts w:hint="eastAsia" w:ascii="仿宋_GB2312" w:hAnsi="宋体" w:eastAsia="仿宋_GB2312"/>
                <w:sz w:val="24"/>
              </w:rPr>
            </w:pPr>
          </w:p>
        </w:tc>
        <w:tc>
          <w:tcPr>
            <w:tcW w:w="12060" w:type="dxa"/>
            <w:noWrap w:val="0"/>
            <w:vAlign w:val="center"/>
          </w:tcPr>
          <w:p>
            <w:pPr>
              <w:adjustRightInd w:val="0"/>
              <w:snapToGrid w:val="0"/>
              <w:spacing w:line="20" w:lineRule="atLeast"/>
              <w:rPr>
                <w:rFonts w:hint="eastAsia" w:ascii="仿宋_GB2312" w:hAnsi="宋体" w:eastAsia="仿宋_GB2312"/>
                <w:sz w:val="24"/>
              </w:rPr>
            </w:pPr>
            <w:r>
              <w:rPr>
                <w:rFonts w:hint="eastAsia" w:ascii="仿宋_GB2312" w:hAnsi="宋体" w:eastAsia="仿宋_GB2312"/>
                <w:sz w:val="24"/>
              </w:rPr>
              <w:t>积极开展与本职工作相关的法律知识培训、轮训工作；组织进行法律知识考试，以考促学。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720" w:type="dxa"/>
            <w:noWrap w:val="0"/>
            <w:vAlign w:val="center"/>
          </w:tcPr>
          <w:p>
            <w:pPr>
              <w:adjustRightInd w:val="0"/>
              <w:snapToGrid w:val="0"/>
              <w:spacing w:line="40" w:lineRule="atLeast"/>
              <w:jc w:val="center"/>
              <w:rPr>
                <w:rFonts w:hint="eastAsia" w:ascii="仿宋_GB2312" w:eastAsia="仿宋_GB2312"/>
                <w:sz w:val="24"/>
              </w:rPr>
            </w:pPr>
            <w:r>
              <w:rPr>
                <w:rFonts w:hint="eastAsia" w:ascii="仿宋_GB2312" w:eastAsia="仿宋_GB2312"/>
                <w:sz w:val="24"/>
              </w:rPr>
              <w:t>9</w:t>
            </w:r>
          </w:p>
        </w:tc>
        <w:tc>
          <w:tcPr>
            <w:tcW w:w="1260" w:type="dxa"/>
            <w:vMerge w:val="continue"/>
            <w:noWrap w:val="0"/>
            <w:vAlign w:val="center"/>
          </w:tcPr>
          <w:p>
            <w:pPr>
              <w:adjustRightInd w:val="0"/>
              <w:snapToGrid w:val="0"/>
              <w:spacing w:line="20" w:lineRule="atLeast"/>
              <w:rPr>
                <w:rFonts w:hint="eastAsia" w:ascii="仿宋_GB2312" w:hAnsi="宋体" w:eastAsia="仿宋_GB2312"/>
                <w:sz w:val="24"/>
              </w:rPr>
            </w:pPr>
          </w:p>
        </w:tc>
        <w:tc>
          <w:tcPr>
            <w:tcW w:w="12060" w:type="dxa"/>
            <w:noWrap w:val="0"/>
            <w:vAlign w:val="center"/>
          </w:tcPr>
          <w:p>
            <w:pPr>
              <w:adjustRightInd w:val="0"/>
              <w:snapToGrid w:val="0"/>
              <w:spacing w:line="20" w:lineRule="atLeast"/>
              <w:rPr>
                <w:rFonts w:hint="eastAsia" w:ascii="仿宋_GB2312" w:hAnsi="宋体" w:eastAsia="仿宋_GB2312"/>
                <w:sz w:val="24"/>
              </w:rPr>
            </w:pPr>
            <w:r>
              <w:rPr>
                <w:rFonts w:hint="eastAsia" w:ascii="仿宋_GB2312" w:hAnsi="宋体" w:eastAsia="仿宋_GB2312"/>
                <w:sz w:val="24"/>
              </w:rPr>
              <w:t>积极推进“法律四进” 活动，结合本单位工作特点，采取形式多样、喜闻乐见的形式开展法治文化活动。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720" w:type="dxa"/>
            <w:noWrap w:val="0"/>
            <w:vAlign w:val="center"/>
          </w:tcPr>
          <w:p>
            <w:pPr>
              <w:adjustRightInd w:val="0"/>
              <w:snapToGrid w:val="0"/>
              <w:spacing w:line="40" w:lineRule="atLeast"/>
              <w:jc w:val="center"/>
              <w:rPr>
                <w:rFonts w:hint="eastAsia" w:ascii="仿宋_GB2312" w:eastAsia="仿宋_GB2312"/>
                <w:sz w:val="24"/>
              </w:rPr>
            </w:pPr>
            <w:r>
              <w:rPr>
                <w:rFonts w:hint="eastAsia" w:ascii="仿宋_GB2312" w:eastAsia="仿宋_GB2312"/>
                <w:sz w:val="24"/>
              </w:rPr>
              <w:t>10</w:t>
            </w:r>
          </w:p>
        </w:tc>
        <w:tc>
          <w:tcPr>
            <w:tcW w:w="1260" w:type="dxa"/>
            <w:vMerge w:val="continue"/>
            <w:noWrap w:val="0"/>
            <w:vAlign w:val="center"/>
          </w:tcPr>
          <w:p>
            <w:pPr>
              <w:adjustRightInd w:val="0"/>
              <w:snapToGrid w:val="0"/>
              <w:spacing w:line="20" w:lineRule="atLeast"/>
              <w:rPr>
                <w:rFonts w:hint="eastAsia" w:ascii="仿宋_GB2312" w:hAnsi="宋体" w:eastAsia="仿宋_GB2312"/>
                <w:sz w:val="24"/>
              </w:rPr>
            </w:pPr>
          </w:p>
        </w:tc>
        <w:tc>
          <w:tcPr>
            <w:tcW w:w="12060" w:type="dxa"/>
            <w:noWrap w:val="0"/>
            <w:vAlign w:val="center"/>
          </w:tcPr>
          <w:p>
            <w:pPr>
              <w:adjustRightInd w:val="0"/>
              <w:snapToGrid w:val="0"/>
              <w:spacing w:line="20" w:lineRule="atLeast"/>
              <w:rPr>
                <w:rFonts w:hint="eastAsia" w:ascii="仿宋_GB2312" w:hAnsi="宋体" w:eastAsia="仿宋_GB2312"/>
                <w:sz w:val="24"/>
              </w:rPr>
            </w:pPr>
            <w:r>
              <w:rPr>
                <w:rFonts w:hint="eastAsia" w:ascii="仿宋_GB2312" w:hAnsi="宋体" w:eastAsia="仿宋_GB2312"/>
                <w:sz w:val="24"/>
              </w:rPr>
              <w:t>积极参加“12·4”全国法制宣传日活动。利用宣传日、宣传周、纪念日等，开展专题法制宣传教育活动。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20" w:type="dxa"/>
            <w:noWrap w:val="0"/>
            <w:vAlign w:val="center"/>
          </w:tcPr>
          <w:p>
            <w:pPr>
              <w:adjustRightInd w:val="0"/>
              <w:snapToGrid w:val="0"/>
              <w:spacing w:line="40" w:lineRule="atLeast"/>
              <w:jc w:val="center"/>
              <w:rPr>
                <w:rFonts w:hint="eastAsia" w:ascii="仿宋_GB2312" w:eastAsia="仿宋_GB2312"/>
                <w:sz w:val="24"/>
              </w:rPr>
            </w:pPr>
            <w:r>
              <w:rPr>
                <w:rFonts w:hint="eastAsia" w:ascii="仿宋_GB2312" w:eastAsia="仿宋_GB2312"/>
                <w:sz w:val="24"/>
              </w:rPr>
              <w:t>11</w:t>
            </w:r>
          </w:p>
        </w:tc>
        <w:tc>
          <w:tcPr>
            <w:tcW w:w="1260" w:type="dxa"/>
            <w:vMerge w:val="restart"/>
            <w:noWrap w:val="0"/>
            <w:vAlign w:val="center"/>
          </w:tcPr>
          <w:p>
            <w:pPr>
              <w:adjustRightInd w:val="0"/>
              <w:snapToGrid w:val="0"/>
              <w:spacing w:line="20" w:lineRule="atLeast"/>
              <w:rPr>
                <w:rFonts w:hint="eastAsia" w:ascii="仿宋_GB2312" w:hAnsi="宋体" w:eastAsia="仿宋_GB2312"/>
                <w:sz w:val="24"/>
              </w:rPr>
            </w:pPr>
            <w:r>
              <w:rPr>
                <w:rFonts w:hint="eastAsia" w:ascii="仿宋_GB2312" w:hAnsi="宋体" w:eastAsia="仿宋_GB2312"/>
                <w:sz w:val="24"/>
              </w:rPr>
              <w:t>依法治理</w:t>
            </w:r>
          </w:p>
        </w:tc>
        <w:tc>
          <w:tcPr>
            <w:tcW w:w="12060" w:type="dxa"/>
            <w:noWrap w:val="0"/>
            <w:vAlign w:val="center"/>
          </w:tcPr>
          <w:p>
            <w:pPr>
              <w:adjustRightInd w:val="0"/>
              <w:snapToGrid w:val="0"/>
              <w:spacing w:line="20" w:lineRule="atLeast"/>
              <w:rPr>
                <w:rFonts w:hint="eastAsia" w:ascii="仿宋_GB2312" w:hAnsi="宋体" w:eastAsia="仿宋_GB2312"/>
                <w:sz w:val="24"/>
              </w:rPr>
            </w:pPr>
            <w:r>
              <w:rPr>
                <w:rFonts w:hint="eastAsia" w:ascii="仿宋_GB2312" w:hAnsi="宋体" w:eastAsia="仿宋_GB2312"/>
                <w:sz w:val="24"/>
              </w:rPr>
              <w:t>围绕热点、难点及群众关心关注的问题，每年开展1-2次专项依法治理，积极服务、促进本单位发展。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20" w:type="dxa"/>
            <w:noWrap w:val="0"/>
            <w:vAlign w:val="center"/>
          </w:tcPr>
          <w:p>
            <w:pPr>
              <w:adjustRightInd w:val="0"/>
              <w:snapToGrid w:val="0"/>
              <w:spacing w:line="40" w:lineRule="atLeast"/>
              <w:jc w:val="center"/>
              <w:rPr>
                <w:rFonts w:hint="eastAsia" w:ascii="仿宋_GB2312" w:eastAsia="仿宋_GB2312"/>
                <w:sz w:val="24"/>
              </w:rPr>
            </w:pPr>
            <w:r>
              <w:rPr>
                <w:rFonts w:hint="eastAsia" w:ascii="仿宋_GB2312" w:eastAsia="仿宋_GB2312"/>
                <w:sz w:val="24"/>
              </w:rPr>
              <w:t>12</w:t>
            </w:r>
          </w:p>
        </w:tc>
        <w:tc>
          <w:tcPr>
            <w:tcW w:w="1260" w:type="dxa"/>
            <w:vMerge w:val="continue"/>
            <w:noWrap w:val="0"/>
            <w:vAlign w:val="center"/>
          </w:tcPr>
          <w:p>
            <w:pPr>
              <w:adjustRightInd w:val="0"/>
              <w:snapToGrid w:val="0"/>
              <w:spacing w:line="20" w:lineRule="atLeast"/>
              <w:rPr>
                <w:rFonts w:hint="eastAsia" w:ascii="仿宋_GB2312" w:hAnsi="宋体" w:eastAsia="仿宋_GB2312"/>
                <w:sz w:val="24"/>
              </w:rPr>
            </w:pPr>
          </w:p>
        </w:tc>
        <w:tc>
          <w:tcPr>
            <w:tcW w:w="12060" w:type="dxa"/>
            <w:noWrap w:val="0"/>
            <w:vAlign w:val="center"/>
          </w:tcPr>
          <w:p>
            <w:pPr>
              <w:adjustRightInd w:val="0"/>
              <w:snapToGrid w:val="0"/>
              <w:spacing w:line="20" w:lineRule="atLeast"/>
              <w:rPr>
                <w:rFonts w:hint="eastAsia" w:ascii="仿宋_GB2312" w:hAnsi="宋体" w:eastAsia="仿宋_GB2312"/>
                <w:sz w:val="24"/>
              </w:rPr>
            </w:pPr>
            <w:r>
              <w:rPr>
                <w:rFonts w:hint="eastAsia" w:ascii="仿宋_GB2312" w:hAnsi="宋体" w:eastAsia="仿宋_GB2312"/>
                <w:sz w:val="24"/>
              </w:rPr>
              <w:t>全面实行党务、政务公开，推进依法行政、依法办事。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20" w:type="dxa"/>
            <w:noWrap w:val="0"/>
            <w:vAlign w:val="center"/>
          </w:tcPr>
          <w:p>
            <w:pPr>
              <w:adjustRightInd w:val="0"/>
              <w:snapToGrid w:val="0"/>
              <w:spacing w:line="40" w:lineRule="atLeast"/>
              <w:jc w:val="center"/>
              <w:rPr>
                <w:rFonts w:hint="eastAsia" w:ascii="仿宋_GB2312" w:eastAsia="仿宋_GB2312"/>
                <w:sz w:val="24"/>
              </w:rPr>
            </w:pPr>
            <w:r>
              <w:rPr>
                <w:rFonts w:hint="eastAsia" w:ascii="仿宋_GB2312" w:eastAsia="仿宋_GB2312"/>
                <w:sz w:val="24"/>
              </w:rPr>
              <w:t>13</w:t>
            </w:r>
          </w:p>
        </w:tc>
        <w:tc>
          <w:tcPr>
            <w:tcW w:w="1260" w:type="dxa"/>
            <w:vMerge w:val="continue"/>
            <w:noWrap w:val="0"/>
            <w:vAlign w:val="center"/>
          </w:tcPr>
          <w:p>
            <w:pPr>
              <w:adjustRightInd w:val="0"/>
              <w:snapToGrid w:val="0"/>
              <w:spacing w:line="20" w:lineRule="atLeast"/>
              <w:rPr>
                <w:rFonts w:hint="eastAsia" w:ascii="仿宋_GB2312" w:hAnsi="宋体" w:eastAsia="仿宋_GB2312"/>
                <w:sz w:val="24"/>
              </w:rPr>
            </w:pPr>
          </w:p>
        </w:tc>
        <w:tc>
          <w:tcPr>
            <w:tcW w:w="12060" w:type="dxa"/>
            <w:noWrap w:val="0"/>
            <w:vAlign w:val="center"/>
          </w:tcPr>
          <w:p>
            <w:pPr>
              <w:adjustRightInd w:val="0"/>
              <w:snapToGrid w:val="0"/>
              <w:spacing w:line="20" w:lineRule="atLeast"/>
              <w:rPr>
                <w:rFonts w:hint="eastAsia" w:ascii="仿宋_GB2312" w:hAnsi="宋体" w:eastAsia="仿宋_GB2312"/>
                <w:sz w:val="24"/>
              </w:rPr>
            </w:pPr>
            <w:r>
              <w:rPr>
                <w:rFonts w:hint="eastAsia" w:ascii="仿宋_GB2312" w:hAnsi="宋体" w:eastAsia="仿宋_GB2312"/>
                <w:sz w:val="24"/>
              </w:rPr>
              <w:t>切实加强内部管理制度建设，形成用制度管人管事的长效机制。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20" w:type="dxa"/>
            <w:noWrap w:val="0"/>
            <w:vAlign w:val="center"/>
          </w:tcPr>
          <w:p>
            <w:pPr>
              <w:adjustRightInd w:val="0"/>
              <w:snapToGrid w:val="0"/>
              <w:spacing w:line="40" w:lineRule="atLeast"/>
              <w:jc w:val="center"/>
              <w:rPr>
                <w:rFonts w:hint="eastAsia" w:ascii="仿宋_GB2312" w:eastAsia="仿宋_GB2312"/>
                <w:sz w:val="24"/>
              </w:rPr>
            </w:pPr>
            <w:r>
              <w:rPr>
                <w:rFonts w:hint="eastAsia" w:ascii="仿宋_GB2312" w:eastAsia="仿宋_GB2312"/>
                <w:sz w:val="24"/>
              </w:rPr>
              <w:t>14</w:t>
            </w:r>
          </w:p>
        </w:tc>
        <w:tc>
          <w:tcPr>
            <w:tcW w:w="1260" w:type="dxa"/>
            <w:vMerge w:val="continue"/>
            <w:noWrap w:val="0"/>
            <w:vAlign w:val="center"/>
          </w:tcPr>
          <w:p>
            <w:pPr>
              <w:adjustRightInd w:val="0"/>
              <w:snapToGrid w:val="0"/>
              <w:spacing w:line="20" w:lineRule="atLeast"/>
              <w:rPr>
                <w:rFonts w:hint="eastAsia" w:ascii="仿宋_GB2312" w:hAnsi="宋体" w:eastAsia="仿宋_GB2312"/>
                <w:sz w:val="24"/>
              </w:rPr>
            </w:pPr>
          </w:p>
        </w:tc>
        <w:tc>
          <w:tcPr>
            <w:tcW w:w="12060" w:type="dxa"/>
            <w:noWrap w:val="0"/>
            <w:vAlign w:val="center"/>
          </w:tcPr>
          <w:p>
            <w:pPr>
              <w:adjustRightInd w:val="0"/>
              <w:snapToGrid w:val="0"/>
              <w:spacing w:line="20" w:lineRule="atLeast"/>
              <w:rPr>
                <w:rFonts w:hint="eastAsia" w:ascii="仿宋_GB2312" w:hAnsi="宋体" w:eastAsia="仿宋_GB2312"/>
                <w:sz w:val="24"/>
              </w:rPr>
            </w:pPr>
            <w:r>
              <w:rPr>
                <w:rFonts w:hint="eastAsia" w:ascii="仿宋_GB2312" w:hAnsi="宋体" w:eastAsia="仿宋_GB2312"/>
                <w:sz w:val="24"/>
              </w:rPr>
              <w:t>干部职工法治意识较强，无违规违纪违法现象。</w:t>
            </w:r>
          </w:p>
        </w:tc>
      </w:tr>
    </w:tbl>
    <w:p>
      <w:pPr>
        <w:adjustRightInd w:val="0"/>
        <w:snapToGrid w:val="0"/>
        <w:spacing w:line="120" w:lineRule="atLeast"/>
        <w:rPr>
          <w:rFonts w:hint="eastAsia" w:ascii="仿宋_GB2312" w:eastAsia="仿宋_GB2312"/>
          <w:sz w:val="24"/>
        </w:rPr>
        <w:sectPr>
          <w:pgSz w:w="16838" w:h="11906" w:orient="landscape"/>
          <w:pgMar w:top="1588" w:right="1588" w:bottom="1418" w:left="1588" w:header="851" w:footer="992" w:gutter="0"/>
          <w:pgNumType w:fmt="numberInDash"/>
          <w:cols w:space="720" w:num="1"/>
          <w:docGrid w:type="linesAndChars" w:linePitch="312" w:charSpace="0"/>
        </w:sectPr>
      </w:pPr>
    </w:p>
    <w:p>
      <w:pPr>
        <w:adjustRightInd w:val="0"/>
        <w:snapToGrid w:val="0"/>
        <w:spacing w:line="40" w:lineRule="atLeast"/>
        <w:ind w:firstLine="320" w:firstLineChars="100"/>
        <w:rPr>
          <w:rFonts w:hint="eastAsia" w:ascii="黑体" w:eastAsia="黑体"/>
          <w:sz w:val="32"/>
          <w:szCs w:val="32"/>
        </w:rPr>
      </w:pPr>
      <w:r>
        <w:rPr>
          <w:rFonts w:hint="eastAsia" w:ascii="黑体" w:eastAsia="黑体"/>
          <w:sz w:val="32"/>
          <w:szCs w:val="32"/>
        </w:rPr>
        <w:t>附件5</w:t>
      </w:r>
    </w:p>
    <w:p>
      <w:pPr>
        <w:adjustRightInd w:val="0"/>
        <w:snapToGrid w:val="0"/>
        <w:spacing w:after="157" w:afterLines="50" w:line="40" w:lineRule="atLeast"/>
        <w:jc w:val="center"/>
        <w:rPr>
          <w:rFonts w:hint="eastAsia" w:ascii="方正小标宋简体" w:eastAsia="方正小标宋简体"/>
          <w:sz w:val="44"/>
          <w:szCs w:val="44"/>
        </w:rPr>
      </w:pPr>
      <w:r>
        <w:rPr>
          <w:rFonts w:hint="eastAsia" w:ascii="方正小标宋简体" w:eastAsia="方正小标宋简体"/>
          <w:sz w:val="44"/>
          <w:szCs w:val="44"/>
        </w:rPr>
        <w:t>宁夏农林科学院2020年度普法工作“考核办法”</w:t>
      </w:r>
    </w:p>
    <w:tbl>
      <w:tblPr>
        <w:tblStyle w:val="4"/>
        <w:tblW w:w="143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2560"/>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720" w:type="dxa"/>
            <w:noWrap w:val="0"/>
            <w:vAlign w:val="center"/>
          </w:tcPr>
          <w:p>
            <w:pPr>
              <w:adjustRightInd w:val="0"/>
              <w:snapToGrid w:val="0"/>
              <w:spacing w:line="40" w:lineRule="atLeast"/>
              <w:jc w:val="center"/>
              <w:rPr>
                <w:rFonts w:hint="eastAsia" w:ascii="黑体" w:eastAsia="黑体"/>
                <w:sz w:val="24"/>
                <w:szCs w:val="24"/>
              </w:rPr>
            </w:pPr>
            <w:r>
              <w:rPr>
                <w:rFonts w:hint="eastAsia" w:ascii="黑体" w:eastAsia="黑体"/>
                <w:sz w:val="24"/>
                <w:szCs w:val="24"/>
              </w:rPr>
              <w:t>序号</w:t>
            </w:r>
          </w:p>
        </w:tc>
        <w:tc>
          <w:tcPr>
            <w:tcW w:w="12560" w:type="dxa"/>
            <w:noWrap w:val="0"/>
            <w:vAlign w:val="center"/>
          </w:tcPr>
          <w:p>
            <w:pPr>
              <w:adjustRightInd w:val="0"/>
              <w:snapToGrid w:val="0"/>
              <w:spacing w:line="40" w:lineRule="atLeast"/>
              <w:jc w:val="center"/>
              <w:rPr>
                <w:rFonts w:hint="eastAsia" w:ascii="黑体" w:eastAsia="黑体"/>
                <w:sz w:val="24"/>
                <w:szCs w:val="24"/>
              </w:rPr>
            </w:pPr>
            <w:r>
              <w:rPr>
                <w:rFonts w:hint="eastAsia" w:ascii="黑体" w:eastAsia="黑体"/>
                <w:sz w:val="24"/>
                <w:szCs w:val="24"/>
              </w:rPr>
              <w:t>考        核        内        容</w:t>
            </w:r>
          </w:p>
        </w:tc>
        <w:tc>
          <w:tcPr>
            <w:tcW w:w="1100" w:type="dxa"/>
            <w:noWrap w:val="0"/>
            <w:vAlign w:val="center"/>
          </w:tcPr>
          <w:p>
            <w:pPr>
              <w:adjustRightInd w:val="0"/>
              <w:snapToGrid w:val="0"/>
              <w:spacing w:line="40" w:lineRule="atLeast"/>
              <w:jc w:val="center"/>
              <w:rPr>
                <w:rFonts w:hint="eastAsia" w:ascii="黑体" w:eastAsia="黑体"/>
                <w:sz w:val="24"/>
                <w:szCs w:val="24"/>
              </w:rPr>
            </w:pPr>
            <w:r>
              <w:rPr>
                <w:rFonts w:hint="eastAsia" w:ascii="黑体" w:eastAsia="黑体"/>
                <w:sz w:val="24"/>
                <w:szCs w:val="24"/>
              </w:rPr>
              <w:t>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20" w:type="dxa"/>
            <w:noWrap w:val="0"/>
            <w:vAlign w:val="center"/>
          </w:tcPr>
          <w:p>
            <w:pPr>
              <w:adjustRightInd w:val="0"/>
              <w:snapToGrid w:val="0"/>
              <w:spacing w:line="40" w:lineRule="atLeast"/>
              <w:jc w:val="center"/>
              <w:rPr>
                <w:rFonts w:hint="eastAsia" w:ascii="仿宋_GB2312" w:eastAsia="仿宋_GB2312"/>
                <w:sz w:val="24"/>
                <w:szCs w:val="24"/>
              </w:rPr>
            </w:pPr>
            <w:r>
              <w:rPr>
                <w:rFonts w:hint="eastAsia" w:ascii="仿宋_GB2312" w:eastAsia="仿宋_GB2312"/>
                <w:sz w:val="24"/>
                <w:szCs w:val="24"/>
              </w:rPr>
              <w:t>1</w:t>
            </w:r>
          </w:p>
        </w:tc>
        <w:tc>
          <w:tcPr>
            <w:tcW w:w="12560" w:type="dxa"/>
            <w:noWrap w:val="0"/>
            <w:vAlign w:val="center"/>
          </w:tcPr>
          <w:p>
            <w:pPr>
              <w:adjustRightInd w:val="0"/>
              <w:snapToGrid w:val="0"/>
              <w:spacing w:line="40" w:lineRule="atLeast"/>
              <w:rPr>
                <w:rFonts w:hint="eastAsia" w:ascii="仿宋_GB2312" w:hAnsi="宋体" w:eastAsia="仿宋_GB2312"/>
                <w:sz w:val="24"/>
                <w:szCs w:val="24"/>
              </w:rPr>
            </w:pPr>
            <w:r>
              <w:rPr>
                <w:rFonts w:hint="eastAsia" w:ascii="仿宋_GB2312" w:hAnsi="宋体" w:eastAsia="仿宋_GB2312"/>
                <w:sz w:val="24"/>
                <w:szCs w:val="24"/>
              </w:rPr>
              <w:t>每年专题研究普法依法治理工作不少于2次，每少一次扣3分。</w:t>
            </w:r>
          </w:p>
        </w:tc>
        <w:tc>
          <w:tcPr>
            <w:tcW w:w="1100" w:type="dxa"/>
            <w:noWrap w:val="0"/>
            <w:vAlign w:val="center"/>
          </w:tcPr>
          <w:p>
            <w:pPr>
              <w:adjustRightInd w:val="0"/>
              <w:snapToGrid w:val="0"/>
              <w:spacing w:line="40" w:lineRule="atLeast"/>
              <w:jc w:val="center"/>
              <w:rPr>
                <w:rFonts w:hint="eastAsia" w:ascii="仿宋_GB2312" w:hAnsi="宋体" w:eastAsia="仿宋_GB2312"/>
                <w:sz w:val="24"/>
                <w:szCs w:val="24"/>
              </w:rPr>
            </w:pPr>
            <w:r>
              <w:rPr>
                <w:rFonts w:hint="eastAsia" w:ascii="仿宋_GB2312" w:hAnsi="宋体" w:eastAsia="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20" w:type="dxa"/>
            <w:noWrap w:val="0"/>
            <w:vAlign w:val="center"/>
          </w:tcPr>
          <w:p>
            <w:pPr>
              <w:adjustRightInd w:val="0"/>
              <w:snapToGrid w:val="0"/>
              <w:spacing w:line="40" w:lineRule="atLeast"/>
              <w:jc w:val="center"/>
              <w:rPr>
                <w:rFonts w:hint="eastAsia" w:ascii="仿宋_GB2312" w:eastAsia="仿宋_GB2312"/>
                <w:sz w:val="24"/>
                <w:szCs w:val="24"/>
              </w:rPr>
            </w:pPr>
            <w:r>
              <w:rPr>
                <w:rFonts w:hint="eastAsia" w:ascii="仿宋_GB2312" w:eastAsia="仿宋_GB2312"/>
                <w:sz w:val="24"/>
                <w:szCs w:val="24"/>
              </w:rPr>
              <w:t>2</w:t>
            </w:r>
          </w:p>
        </w:tc>
        <w:tc>
          <w:tcPr>
            <w:tcW w:w="12560" w:type="dxa"/>
            <w:noWrap w:val="0"/>
            <w:vAlign w:val="center"/>
          </w:tcPr>
          <w:p>
            <w:pPr>
              <w:adjustRightInd w:val="0"/>
              <w:snapToGrid w:val="0"/>
              <w:spacing w:line="40" w:lineRule="atLeast"/>
              <w:rPr>
                <w:rFonts w:hint="eastAsia" w:ascii="仿宋_GB2312" w:hAnsi="宋体" w:eastAsia="仿宋_GB2312"/>
                <w:sz w:val="24"/>
                <w:szCs w:val="24"/>
              </w:rPr>
            </w:pPr>
            <w:r>
              <w:rPr>
                <w:rFonts w:hint="eastAsia" w:ascii="仿宋_GB2312" w:hAnsi="宋体" w:eastAsia="仿宋_GB2312"/>
                <w:sz w:val="24"/>
                <w:szCs w:val="24"/>
              </w:rPr>
              <w:t>没有制定本单位《“七五”普法实施方案》的扣4分；没有落实年度普法工作要点的扣3分；没有年度普法总结的扣3分。</w:t>
            </w:r>
          </w:p>
        </w:tc>
        <w:tc>
          <w:tcPr>
            <w:tcW w:w="1100" w:type="dxa"/>
            <w:noWrap w:val="0"/>
            <w:vAlign w:val="center"/>
          </w:tcPr>
          <w:p>
            <w:pPr>
              <w:adjustRightInd w:val="0"/>
              <w:snapToGrid w:val="0"/>
              <w:spacing w:line="40" w:lineRule="atLeast"/>
              <w:jc w:val="center"/>
              <w:rPr>
                <w:rFonts w:hint="eastAsia" w:ascii="仿宋_GB2312" w:hAnsi="宋体" w:eastAsia="仿宋_GB2312"/>
                <w:sz w:val="24"/>
                <w:szCs w:val="24"/>
              </w:rPr>
            </w:pPr>
            <w:r>
              <w:rPr>
                <w:rFonts w:hint="eastAsia" w:ascii="仿宋_GB2312" w:hAnsi="宋体"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720" w:type="dxa"/>
            <w:noWrap w:val="0"/>
            <w:vAlign w:val="center"/>
          </w:tcPr>
          <w:p>
            <w:pPr>
              <w:adjustRightInd w:val="0"/>
              <w:snapToGrid w:val="0"/>
              <w:spacing w:line="40" w:lineRule="atLeast"/>
              <w:jc w:val="center"/>
              <w:rPr>
                <w:rFonts w:hint="eastAsia" w:ascii="仿宋_GB2312" w:eastAsia="仿宋_GB2312"/>
                <w:sz w:val="24"/>
                <w:szCs w:val="24"/>
              </w:rPr>
            </w:pPr>
            <w:r>
              <w:rPr>
                <w:rFonts w:hint="eastAsia" w:ascii="仿宋_GB2312" w:eastAsia="仿宋_GB2312"/>
                <w:sz w:val="24"/>
                <w:szCs w:val="24"/>
              </w:rPr>
              <w:t>3</w:t>
            </w:r>
          </w:p>
        </w:tc>
        <w:tc>
          <w:tcPr>
            <w:tcW w:w="12560" w:type="dxa"/>
            <w:noWrap w:val="0"/>
            <w:vAlign w:val="center"/>
          </w:tcPr>
          <w:p>
            <w:pPr>
              <w:adjustRightInd w:val="0"/>
              <w:snapToGrid w:val="0"/>
              <w:spacing w:line="40" w:lineRule="atLeast"/>
              <w:rPr>
                <w:rFonts w:hint="eastAsia" w:ascii="仿宋_GB2312" w:hAnsi="宋体" w:eastAsia="仿宋_GB2312"/>
                <w:sz w:val="24"/>
                <w:szCs w:val="24"/>
              </w:rPr>
            </w:pPr>
            <w:r>
              <w:rPr>
                <w:rFonts w:hint="eastAsia" w:ascii="仿宋_GB2312" w:hAnsi="宋体" w:eastAsia="仿宋_GB2312"/>
                <w:sz w:val="24"/>
                <w:szCs w:val="24"/>
              </w:rPr>
              <w:t>“七五”普法领导机构不健全的扣3分；人员变动不及时调整的扣1分；职责不明确，制度不健全的扣2分；普法依法治理没有领导分管，没有专兼职工作人员负责日常工作的扣2分。</w:t>
            </w:r>
          </w:p>
        </w:tc>
        <w:tc>
          <w:tcPr>
            <w:tcW w:w="1100" w:type="dxa"/>
            <w:noWrap w:val="0"/>
            <w:vAlign w:val="center"/>
          </w:tcPr>
          <w:p>
            <w:pPr>
              <w:adjustRightInd w:val="0"/>
              <w:snapToGrid w:val="0"/>
              <w:spacing w:line="40" w:lineRule="atLeast"/>
              <w:jc w:val="center"/>
              <w:rPr>
                <w:rFonts w:hint="eastAsia" w:ascii="仿宋_GB2312" w:hAnsi="宋体" w:eastAsia="仿宋_GB2312"/>
                <w:sz w:val="24"/>
                <w:szCs w:val="24"/>
              </w:rPr>
            </w:pPr>
            <w:r>
              <w:rPr>
                <w:rFonts w:hint="eastAsia" w:ascii="仿宋_GB2312" w:hAnsi="宋体" w:eastAsia="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20" w:type="dxa"/>
            <w:noWrap w:val="0"/>
            <w:vAlign w:val="center"/>
          </w:tcPr>
          <w:p>
            <w:pPr>
              <w:adjustRightInd w:val="0"/>
              <w:snapToGrid w:val="0"/>
              <w:spacing w:line="40" w:lineRule="atLeast"/>
              <w:jc w:val="center"/>
              <w:rPr>
                <w:rFonts w:hint="eastAsia" w:ascii="仿宋_GB2312" w:eastAsia="仿宋_GB2312"/>
                <w:sz w:val="24"/>
                <w:szCs w:val="24"/>
              </w:rPr>
            </w:pPr>
            <w:r>
              <w:rPr>
                <w:rFonts w:hint="eastAsia" w:ascii="仿宋_GB2312" w:eastAsia="仿宋_GB2312"/>
                <w:sz w:val="24"/>
                <w:szCs w:val="24"/>
              </w:rPr>
              <w:t>4</w:t>
            </w:r>
          </w:p>
        </w:tc>
        <w:tc>
          <w:tcPr>
            <w:tcW w:w="12560" w:type="dxa"/>
            <w:noWrap w:val="0"/>
            <w:vAlign w:val="center"/>
          </w:tcPr>
          <w:p>
            <w:pPr>
              <w:adjustRightInd w:val="0"/>
              <w:snapToGrid w:val="0"/>
              <w:spacing w:line="40" w:lineRule="atLeast"/>
              <w:rPr>
                <w:rFonts w:hint="eastAsia" w:ascii="仿宋_GB2312" w:hAnsi="宋体" w:eastAsia="仿宋_GB2312"/>
                <w:sz w:val="24"/>
                <w:szCs w:val="24"/>
              </w:rPr>
            </w:pPr>
            <w:r>
              <w:rPr>
                <w:rFonts w:hint="eastAsia" w:ascii="仿宋_GB2312" w:hAnsi="宋体" w:eastAsia="仿宋_GB2312"/>
                <w:spacing w:val="-4"/>
                <w:sz w:val="24"/>
                <w:szCs w:val="24"/>
              </w:rPr>
              <w:t>普法依法治理所需经费无保障的扣5分；不积极征订全国“七五”普法统编教材、普法读物、影像普法资料等的扣3分</w:t>
            </w:r>
            <w:r>
              <w:rPr>
                <w:rFonts w:hint="eastAsia" w:ascii="仿宋_GB2312" w:hAnsi="宋体" w:eastAsia="仿宋_GB2312"/>
                <w:sz w:val="24"/>
                <w:szCs w:val="24"/>
              </w:rPr>
              <w:t>。</w:t>
            </w:r>
          </w:p>
        </w:tc>
        <w:tc>
          <w:tcPr>
            <w:tcW w:w="1100" w:type="dxa"/>
            <w:noWrap w:val="0"/>
            <w:vAlign w:val="center"/>
          </w:tcPr>
          <w:p>
            <w:pPr>
              <w:adjustRightInd w:val="0"/>
              <w:snapToGrid w:val="0"/>
              <w:spacing w:line="40" w:lineRule="atLeast"/>
              <w:jc w:val="center"/>
              <w:rPr>
                <w:rFonts w:hint="eastAsia" w:ascii="仿宋_GB2312" w:hAnsi="宋体" w:eastAsia="仿宋_GB2312"/>
                <w:sz w:val="24"/>
                <w:szCs w:val="24"/>
              </w:rPr>
            </w:pPr>
            <w:r>
              <w:rPr>
                <w:rFonts w:hint="eastAsia" w:ascii="仿宋_GB2312" w:hAnsi="宋体" w:eastAsia="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20" w:type="dxa"/>
            <w:noWrap w:val="0"/>
            <w:vAlign w:val="center"/>
          </w:tcPr>
          <w:p>
            <w:pPr>
              <w:adjustRightInd w:val="0"/>
              <w:snapToGrid w:val="0"/>
              <w:spacing w:line="40" w:lineRule="atLeast"/>
              <w:jc w:val="center"/>
              <w:rPr>
                <w:rFonts w:hint="eastAsia" w:ascii="仿宋_GB2312" w:eastAsia="仿宋_GB2312"/>
                <w:sz w:val="24"/>
                <w:szCs w:val="24"/>
              </w:rPr>
            </w:pPr>
            <w:r>
              <w:rPr>
                <w:rFonts w:hint="eastAsia" w:ascii="仿宋_GB2312" w:eastAsia="仿宋_GB2312"/>
                <w:sz w:val="24"/>
                <w:szCs w:val="24"/>
              </w:rPr>
              <w:t>5</w:t>
            </w:r>
          </w:p>
        </w:tc>
        <w:tc>
          <w:tcPr>
            <w:tcW w:w="12560" w:type="dxa"/>
            <w:noWrap w:val="0"/>
            <w:vAlign w:val="center"/>
          </w:tcPr>
          <w:p>
            <w:pPr>
              <w:adjustRightInd w:val="0"/>
              <w:snapToGrid w:val="0"/>
              <w:spacing w:line="40" w:lineRule="atLeast"/>
              <w:rPr>
                <w:rFonts w:hint="eastAsia" w:ascii="仿宋_GB2312" w:hAnsi="宋体" w:eastAsia="仿宋_GB2312"/>
                <w:sz w:val="24"/>
                <w:szCs w:val="24"/>
              </w:rPr>
            </w:pPr>
            <w:r>
              <w:rPr>
                <w:rFonts w:hint="eastAsia" w:ascii="仿宋_GB2312" w:hAnsi="宋体" w:eastAsia="仿宋_GB2312"/>
                <w:sz w:val="24"/>
                <w:szCs w:val="24"/>
              </w:rPr>
              <w:t>没有普法依法治理工作简报、信息的扣4分；不注重宣传报道普法依法治理工作经验和典型做法的扣3分。</w:t>
            </w:r>
          </w:p>
        </w:tc>
        <w:tc>
          <w:tcPr>
            <w:tcW w:w="1100" w:type="dxa"/>
            <w:noWrap w:val="0"/>
            <w:vAlign w:val="center"/>
          </w:tcPr>
          <w:p>
            <w:pPr>
              <w:adjustRightInd w:val="0"/>
              <w:snapToGrid w:val="0"/>
              <w:spacing w:line="40" w:lineRule="atLeast"/>
              <w:jc w:val="center"/>
              <w:rPr>
                <w:rFonts w:hint="eastAsia" w:ascii="仿宋_GB2312" w:hAnsi="宋体" w:eastAsia="仿宋_GB2312"/>
                <w:sz w:val="24"/>
                <w:szCs w:val="24"/>
              </w:rPr>
            </w:pPr>
            <w:r>
              <w:rPr>
                <w:rFonts w:hint="eastAsia" w:ascii="仿宋_GB2312" w:hAnsi="宋体" w:eastAsia="仿宋_GB2312"/>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20" w:type="dxa"/>
            <w:noWrap w:val="0"/>
            <w:vAlign w:val="center"/>
          </w:tcPr>
          <w:p>
            <w:pPr>
              <w:adjustRightInd w:val="0"/>
              <w:snapToGrid w:val="0"/>
              <w:spacing w:line="40" w:lineRule="atLeast"/>
              <w:jc w:val="center"/>
              <w:rPr>
                <w:rFonts w:hint="eastAsia" w:ascii="仿宋_GB2312" w:eastAsia="仿宋_GB2312"/>
                <w:sz w:val="24"/>
                <w:szCs w:val="24"/>
              </w:rPr>
            </w:pPr>
            <w:r>
              <w:rPr>
                <w:rFonts w:hint="eastAsia" w:ascii="仿宋_GB2312" w:eastAsia="仿宋_GB2312"/>
                <w:sz w:val="24"/>
                <w:szCs w:val="24"/>
              </w:rPr>
              <w:t>6</w:t>
            </w:r>
          </w:p>
        </w:tc>
        <w:tc>
          <w:tcPr>
            <w:tcW w:w="12560" w:type="dxa"/>
            <w:noWrap w:val="0"/>
            <w:vAlign w:val="center"/>
          </w:tcPr>
          <w:p>
            <w:pPr>
              <w:adjustRightInd w:val="0"/>
              <w:snapToGrid w:val="0"/>
              <w:spacing w:line="40" w:lineRule="atLeast"/>
              <w:rPr>
                <w:rFonts w:hint="eastAsia" w:ascii="仿宋_GB2312" w:hAnsi="宋体" w:eastAsia="仿宋_GB2312"/>
                <w:sz w:val="24"/>
                <w:szCs w:val="24"/>
              </w:rPr>
            </w:pPr>
            <w:r>
              <w:rPr>
                <w:rFonts w:hint="eastAsia" w:ascii="仿宋_GB2312" w:hAnsi="宋体" w:eastAsia="仿宋_GB2312"/>
                <w:sz w:val="24"/>
                <w:szCs w:val="24"/>
              </w:rPr>
              <w:t>积极学习宣传宪法、社会主义法治理念，没有宣传与本单位工作密切相关法律法规的每发生一项扣1分。</w:t>
            </w:r>
          </w:p>
        </w:tc>
        <w:tc>
          <w:tcPr>
            <w:tcW w:w="1100" w:type="dxa"/>
            <w:noWrap w:val="0"/>
            <w:vAlign w:val="center"/>
          </w:tcPr>
          <w:p>
            <w:pPr>
              <w:adjustRightInd w:val="0"/>
              <w:snapToGrid w:val="0"/>
              <w:spacing w:line="40" w:lineRule="atLeast"/>
              <w:jc w:val="center"/>
              <w:rPr>
                <w:rFonts w:hint="eastAsia" w:ascii="仿宋_GB2312" w:hAnsi="宋体" w:eastAsia="仿宋_GB2312"/>
                <w:sz w:val="24"/>
                <w:szCs w:val="24"/>
              </w:rPr>
            </w:pPr>
            <w:r>
              <w:rPr>
                <w:rFonts w:hint="eastAsia" w:ascii="仿宋_GB2312" w:hAnsi="宋体" w:eastAsia="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20" w:type="dxa"/>
            <w:noWrap w:val="0"/>
            <w:vAlign w:val="center"/>
          </w:tcPr>
          <w:p>
            <w:pPr>
              <w:adjustRightInd w:val="0"/>
              <w:snapToGrid w:val="0"/>
              <w:spacing w:line="40" w:lineRule="atLeast"/>
              <w:jc w:val="center"/>
              <w:rPr>
                <w:rFonts w:hint="eastAsia" w:ascii="仿宋_GB2312" w:eastAsia="仿宋_GB2312"/>
                <w:sz w:val="24"/>
                <w:szCs w:val="24"/>
              </w:rPr>
            </w:pPr>
            <w:r>
              <w:rPr>
                <w:rFonts w:hint="eastAsia" w:ascii="仿宋_GB2312" w:eastAsia="仿宋_GB2312"/>
                <w:sz w:val="24"/>
                <w:szCs w:val="24"/>
              </w:rPr>
              <w:t>7</w:t>
            </w:r>
          </w:p>
        </w:tc>
        <w:tc>
          <w:tcPr>
            <w:tcW w:w="12560" w:type="dxa"/>
            <w:noWrap w:val="0"/>
            <w:vAlign w:val="center"/>
          </w:tcPr>
          <w:p>
            <w:pPr>
              <w:adjustRightInd w:val="0"/>
              <w:snapToGrid w:val="0"/>
              <w:spacing w:line="40" w:lineRule="atLeast"/>
              <w:rPr>
                <w:rFonts w:hint="eastAsia" w:ascii="仿宋_GB2312" w:hAnsi="宋体" w:eastAsia="仿宋_GB2312"/>
                <w:sz w:val="24"/>
                <w:szCs w:val="24"/>
              </w:rPr>
            </w:pPr>
            <w:r>
              <w:rPr>
                <w:rFonts w:hint="eastAsia" w:ascii="仿宋_GB2312" w:hAnsi="宋体" w:eastAsia="仿宋_GB2312"/>
                <w:sz w:val="24"/>
                <w:szCs w:val="24"/>
              </w:rPr>
              <w:t>领导干部带头学法，学法内容没列入党组织理论学习内容的扣2分；全年学法不少于4次，每少一次扣1分；没有建立健全干部职工学法制度的扣2分。</w:t>
            </w:r>
          </w:p>
        </w:tc>
        <w:tc>
          <w:tcPr>
            <w:tcW w:w="1100" w:type="dxa"/>
            <w:noWrap w:val="0"/>
            <w:vAlign w:val="center"/>
          </w:tcPr>
          <w:p>
            <w:pPr>
              <w:adjustRightInd w:val="0"/>
              <w:snapToGrid w:val="0"/>
              <w:spacing w:line="40" w:lineRule="atLeast"/>
              <w:jc w:val="center"/>
              <w:rPr>
                <w:rFonts w:hint="eastAsia" w:ascii="仿宋_GB2312" w:hAnsi="宋体" w:eastAsia="仿宋_GB2312"/>
                <w:sz w:val="24"/>
                <w:szCs w:val="24"/>
              </w:rPr>
            </w:pPr>
            <w:r>
              <w:rPr>
                <w:rFonts w:hint="eastAsia" w:ascii="仿宋_GB2312" w:hAnsi="宋体" w:eastAsia="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20" w:type="dxa"/>
            <w:noWrap w:val="0"/>
            <w:vAlign w:val="center"/>
          </w:tcPr>
          <w:p>
            <w:pPr>
              <w:adjustRightInd w:val="0"/>
              <w:snapToGrid w:val="0"/>
              <w:spacing w:line="40" w:lineRule="atLeast"/>
              <w:jc w:val="center"/>
              <w:rPr>
                <w:rFonts w:hint="eastAsia" w:ascii="仿宋_GB2312" w:eastAsia="仿宋_GB2312"/>
                <w:sz w:val="24"/>
                <w:szCs w:val="24"/>
              </w:rPr>
            </w:pPr>
            <w:r>
              <w:rPr>
                <w:rFonts w:hint="eastAsia" w:ascii="仿宋_GB2312" w:eastAsia="仿宋_GB2312"/>
                <w:sz w:val="24"/>
                <w:szCs w:val="24"/>
              </w:rPr>
              <w:t>8</w:t>
            </w:r>
          </w:p>
        </w:tc>
        <w:tc>
          <w:tcPr>
            <w:tcW w:w="12560" w:type="dxa"/>
            <w:noWrap w:val="0"/>
            <w:vAlign w:val="center"/>
          </w:tcPr>
          <w:p>
            <w:pPr>
              <w:adjustRightInd w:val="0"/>
              <w:snapToGrid w:val="0"/>
              <w:spacing w:line="40" w:lineRule="atLeast"/>
              <w:rPr>
                <w:rFonts w:hint="eastAsia" w:ascii="仿宋_GB2312" w:hAnsi="宋体" w:eastAsia="仿宋_GB2312"/>
                <w:sz w:val="24"/>
                <w:szCs w:val="24"/>
              </w:rPr>
            </w:pPr>
            <w:r>
              <w:rPr>
                <w:rFonts w:hint="eastAsia" w:ascii="仿宋_GB2312" w:hAnsi="宋体" w:eastAsia="仿宋_GB2312"/>
                <w:sz w:val="24"/>
                <w:szCs w:val="24"/>
              </w:rPr>
              <w:t>每年组织法治讲座不少于2次，每少一次扣2分；不积极组织职工参加上级组织举办的法律知识培训、轮训工作的，每次扣2 分；年度内没有组织进行法治素质或能力测试的扣4分。</w:t>
            </w:r>
          </w:p>
        </w:tc>
        <w:tc>
          <w:tcPr>
            <w:tcW w:w="1100" w:type="dxa"/>
            <w:noWrap w:val="0"/>
            <w:vAlign w:val="center"/>
          </w:tcPr>
          <w:p>
            <w:pPr>
              <w:adjustRightInd w:val="0"/>
              <w:snapToGrid w:val="0"/>
              <w:spacing w:line="40" w:lineRule="atLeast"/>
              <w:jc w:val="center"/>
              <w:rPr>
                <w:rFonts w:hint="eastAsia" w:ascii="仿宋_GB2312" w:hAnsi="宋体" w:eastAsia="仿宋_GB2312"/>
                <w:sz w:val="24"/>
                <w:szCs w:val="24"/>
              </w:rPr>
            </w:pPr>
            <w:r>
              <w:rPr>
                <w:rFonts w:hint="eastAsia" w:ascii="仿宋_GB2312" w:hAnsi="宋体" w:eastAsia="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20" w:type="dxa"/>
            <w:noWrap w:val="0"/>
            <w:vAlign w:val="center"/>
          </w:tcPr>
          <w:p>
            <w:pPr>
              <w:adjustRightInd w:val="0"/>
              <w:snapToGrid w:val="0"/>
              <w:spacing w:line="40" w:lineRule="atLeast"/>
              <w:jc w:val="center"/>
              <w:rPr>
                <w:rFonts w:hint="eastAsia" w:ascii="仿宋_GB2312" w:eastAsia="仿宋_GB2312"/>
                <w:sz w:val="24"/>
                <w:szCs w:val="24"/>
              </w:rPr>
            </w:pPr>
            <w:r>
              <w:rPr>
                <w:rFonts w:hint="eastAsia" w:ascii="仿宋_GB2312" w:eastAsia="仿宋_GB2312"/>
                <w:sz w:val="24"/>
                <w:szCs w:val="24"/>
              </w:rPr>
              <w:t>9</w:t>
            </w:r>
          </w:p>
        </w:tc>
        <w:tc>
          <w:tcPr>
            <w:tcW w:w="12560" w:type="dxa"/>
            <w:noWrap w:val="0"/>
            <w:vAlign w:val="center"/>
          </w:tcPr>
          <w:p>
            <w:pPr>
              <w:adjustRightInd w:val="0"/>
              <w:snapToGrid w:val="0"/>
              <w:spacing w:line="40" w:lineRule="atLeast"/>
              <w:rPr>
                <w:rFonts w:hint="eastAsia" w:ascii="仿宋_GB2312" w:hAnsi="宋体" w:eastAsia="仿宋_GB2312"/>
                <w:sz w:val="24"/>
                <w:szCs w:val="24"/>
              </w:rPr>
            </w:pPr>
            <w:r>
              <w:rPr>
                <w:rFonts w:hint="eastAsia" w:ascii="仿宋_GB2312" w:hAnsi="宋体" w:eastAsia="仿宋_GB2312"/>
                <w:sz w:val="24"/>
                <w:szCs w:val="24"/>
              </w:rPr>
              <w:t>没有积极开展“法律四进” 活动的扣4分；活动形式单一、效果不明显的扣4分。</w:t>
            </w:r>
          </w:p>
        </w:tc>
        <w:tc>
          <w:tcPr>
            <w:tcW w:w="1100" w:type="dxa"/>
            <w:noWrap w:val="0"/>
            <w:vAlign w:val="center"/>
          </w:tcPr>
          <w:p>
            <w:pPr>
              <w:adjustRightInd w:val="0"/>
              <w:snapToGrid w:val="0"/>
              <w:spacing w:line="40" w:lineRule="atLeast"/>
              <w:jc w:val="center"/>
              <w:rPr>
                <w:rFonts w:hint="eastAsia" w:ascii="仿宋_GB2312" w:hAnsi="宋体" w:eastAsia="仿宋_GB2312"/>
                <w:sz w:val="24"/>
                <w:szCs w:val="24"/>
              </w:rPr>
            </w:pPr>
            <w:r>
              <w:rPr>
                <w:rFonts w:hint="eastAsia" w:ascii="仿宋_GB2312" w:hAnsi="宋体" w:eastAsia="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720" w:type="dxa"/>
            <w:noWrap w:val="0"/>
            <w:vAlign w:val="center"/>
          </w:tcPr>
          <w:p>
            <w:pPr>
              <w:adjustRightInd w:val="0"/>
              <w:snapToGrid w:val="0"/>
              <w:spacing w:line="40" w:lineRule="atLeast"/>
              <w:jc w:val="center"/>
              <w:rPr>
                <w:rFonts w:hint="eastAsia" w:ascii="仿宋_GB2312" w:eastAsia="仿宋_GB2312"/>
                <w:sz w:val="24"/>
                <w:szCs w:val="24"/>
              </w:rPr>
            </w:pPr>
            <w:r>
              <w:rPr>
                <w:rFonts w:hint="eastAsia" w:ascii="仿宋_GB2312" w:eastAsia="仿宋_GB2312"/>
                <w:sz w:val="24"/>
                <w:szCs w:val="24"/>
              </w:rPr>
              <w:t>10</w:t>
            </w:r>
          </w:p>
        </w:tc>
        <w:tc>
          <w:tcPr>
            <w:tcW w:w="12560" w:type="dxa"/>
            <w:noWrap w:val="0"/>
            <w:vAlign w:val="center"/>
          </w:tcPr>
          <w:p>
            <w:pPr>
              <w:adjustRightInd w:val="0"/>
              <w:snapToGrid w:val="0"/>
              <w:spacing w:line="40" w:lineRule="atLeast"/>
              <w:rPr>
                <w:rFonts w:hint="eastAsia" w:ascii="仿宋_GB2312" w:hAnsi="宋体" w:eastAsia="仿宋_GB2312"/>
                <w:sz w:val="24"/>
                <w:szCs w:val="24"/>
              </w:rPr>
            </w:pPr>
            <w:r>
              <w:rPr>
                <w:rFonts w:hint="eastAsia" w:ascii="仿宋_GB2312" w:hAnsi="宋体" w:eastAsia="仿宋_GB2312"/>
                <w:sz w:val="24"/>
                <w:szCs w:val="24"/>
              </w:rPr>
              <w:t>院普法办根据年度普法重点，每年至少开展2次集中宣传，基层单位不按院统一安排参加集中普法宣传的，每少一次扣2分；各单位要结合宣传日、宣传周、纪念日等开展专题法治宣传教育活动，没有开展的扣2分。</w:t>
            </w:r>
          </w:p>
        </w:tc>
        <w:tc>
          <w:tcPr>
            <w:tcW w:w="1100" w:type="dxa"/>
            <w:noWrap w:val="0"/>
            <w:vAlign w:val="center"/>
          </w:tcPr>
          <w:p>
            <w:pPr>
              <w:adjustRightInd w:val="0"/>
              <w:snapToGrid w:val="0"/>
              <w:spacing w:line="40" w:lineRule="atLeast"/>
              <w:jc w:val="center"/>
              <w:rPr>
                <w:rFonts w:hint="eastAsia" w:ascii="仿宋_GB2312" w:hAnsi="宋体" w:eastAsia="仿宋_GB2312"/>
                <w:sz w:val="24"/>
                <w:szCs w:val="24"/>
              </w:rPr>
            </w:pPr>
            <w:r>
              <w:rPr>
                <w:rFonts w:hint="eastAsia" w:ascii="仿宋_GB2312" w:hAnsi="宋体" w:eastAsia="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20" w:type="dxa"/>
            <w:noWrap w:val="0"/>
            <w:vAlign w:val="center"/>
          </w:tcPr>
          <w:p>
            <w:pPr>
              <w:adjustRightInd w:val="0"/>
              <w:snapToGrid w:val="0"/>
              <w:spacing w:line="40" w:lineRule="atLeast"/>
              <w:jc w:val="center"/>
              <w:rPr>
                <w:rFonts w:hint="eastAsia" w:ascii="仿宋_GB2312" w:eastAsia="仿宋_GB2312"/>
                <w:sz w:val="24"/>
                <w:szCs w:val="24"/>
              </w:rPr>
            </w:pPr>
            <w:r>
              <w:rPr>
                <w:rFonts w:hint="eastAsia" w:ascii="仿宋_GB2312" w:eastAsia="仿宋_GB2312"/>
                <w:sz w:val="24"/>
                <w:szCs w:val="24"/>
              </w:rPr>
              <w:t>11</w:t>
            </w:r>
          </w:p>
        </w:tc>
        <w:tc>
          <w:tcPr>
            <w:tcW w:w="12560" w:type="dxa"/>
            <w:noWrap w:val="0"/>
            <w:vAlign w:val="center"/>
          </w:tcPr>
          <w:p>
            <w:pPr>
              <w:adjustRightInd w:val="0"/>
              <w:snapToGrid w:val="0"/>
              <w:spacing w:line="40" w:lineRule="atLeast"/>
              <w:rPr>
                <w:rFonts w:hint="eastAsia" w:ascii="仿宋_GB2312" w:hAnsi="宋体" w:eastAsia="仿宋_GB2312"/>
                <w:sz w:val="24"/>
                <w:szCs w:val="24"/>
              </w:rPr>
            </w:pPr>
            <w:r>
              <w:rPr>
                <w:rFonts w:hint="eastAsia" w:ascii="仿宋_GB2312" w:hAnsi="宋体" w:eastAsia="仿宋_GB2312"/>
                <w:sz w:val="24"/>
                <w:szCs w:val="24"/>
              </w:rPr>
              <w:t>没有围绕热点、难点及群众关心关注的问题，开展专项依法治理的扣5分。</w:t>
            </w:r>
          </w:p>
        </w:tc>
        <w:tc>
          <w:tcPr>
            <w:tcW w:w="1100" w:type="dxa"/>
            <w:noWrap w:val="0"/>
            <w:vAlign w:val="center"/>
          </w:tcPr>
          <w:p>
            <w:pPr>
              <w:adjustRightInd w:val="0"/>
              <w:snapToGrid w:val="0"/>
              <w:spacing w:line="40" w:lineRule="atLeast"/>
              <w:jc w:val="center"/>
              <w:rPr>
                <w:rFonts w:hint="eastAsia" w:ascii="仿宋_GB2312" w:hAnsi="宋体" w:eastAsia="仿宋_GB2312"/>
                <w:sz w:val="24"/>
                <w:szCs w:val="24"/>
              </w:rPr>
            </w:pPr>
            <w:r>
              <w:rPr>
                <w:rFonts w:hint="eastAsia" w:ascii="仿宋_GB2312" w:hAnsi="宋体" w:eastAsia="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20" w:type="dxa"/>
            <w:noWrap w:val="0"/>
            <w:vAlign w:val="center"/>
          </w:tcPr>
          <w:p>
            <w:pPr>
              <w:adjustRightInd w:val="0"/>
              <w:snapToGrid w:val="0"/>
              <w:spacing w:line="40" w:lineRule="atLeast"/>
              <w:jc w:val="center"/>
              <w:rPr>
                <w:rFonts w:hint="eastAsia" w:ascii="仿宋_GB2312" w:eastAsia="仿宋_GB2312"/>
                <w:sz w:val="24"/>
                <w:szCs w:val="24"/>
              </w:rPr>
            </w:pPr>
            <w:r>
              <w:rPr>
                <w:rFonts w:hint="eastAsia" w:ascii="仿宋_GB2312" w:eastAsia="仿宋_GB2312"/>
                <w:sz w:val="24"/>
                <w:szCs w:val="24"/>
              </w:rPr>
              <w:t>12</w:t>
            </w:r>
          </w:p>
        </w:tc>
        <w:tc>
          <w:tcPr>
            <w:tcW w:w="12560" w:type="dxa"/>
            <w:noWrap w:val="0"/>
            <w:vAlign w:val="center"/>
          </w:tcPr>
          <w:p>
            <w:pPr>
              <w:adjustRightInd w:val="0"/>
              <w:snapToGrid w:val="0"/>
              <w:spacing w:line="40" w:lineRule="atLeast"/>
              <w:rPr>
                <w:rFonts w:hint="eastAsia" w:ascii="仿宋_GB2312" w:hAnsi="宋体" w:eastAsia="仿宋_GB2312"/>
                <w:sz w:val="24"/>
                <w:szCs w:val="24"/>
              </w:rPr>
            </w:pPr>
            <w:r>
              <w:rPr>
                <w:rFonts w:hint="eastAsia" w:ascii="仿宋_GB2312" w:hAnsi="宋体" w:eastAsia="仿宋_GB2312"/>
                <w:sz w:val="24"/>
                <w:szCs w:val="24"/>
              </w:rPr>
              <w:t>不按要求进行党务、政务公开的扣3分；不依法依规办事，引发群体上访的扣3分。</w:t>
            </w:r>
          </w:p>
        </w:tc>
        <w:tc>
          <w:tcPr>
            <w:tcW w:w="1100" w:type="dxa"/>
            <w:noWrap w:val="0"/>
            <w:vAlign w:val="center"/>
          </w:tcPr>
          <w:p>
            <w:pPr>
              <w:adjustRightInd w:val="0"/>
              <w:snapToGrid w:val="0"/>
              <w:spacing w:line="40" w:lineRule="atLeast"/>
              <w:jc w:val="center"/>
              <w:rPr>
                <w:rFonts w:hint="eastAsia" w:ascii="仿宋_GB2312" w:hAnsi="宋体" w:eastAsia="仿宋_GB2312"/>
                <w:sz w:val="24"/>
                <w:szCs w:val="24"/>
              </w:rPr>
            </w:pPr>
            <w:r>
              <w:rPr>
                <w:rFonts w:hint="eastAsia" w:ascii="仿宋_GB2312" w:hAnsi="宋体" w:eastAsia="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20" w:type="dxa"/>
            <w:noWrap w:val="0"/>
            <w:vAlign w:val="center"/>
          </w:tcPr>
          <w:p>
            <w:pPr>
              <w:adjustRightInd w:val="0"/>
              <w:snapToGrid w:val="0"/>
              <w:spacing w:line="40" w:lineRule="atLeast"/>
              <w:jc w:val="center"/>
              <w:rPr>
                <w:rFonts w:hint="eastAsia" w:ascii="仿宋_GB2312" w:eastAsia="仿宋_GB2312"/>
                <w:sz w:val="24"/>
                <w:szCs w:val="24"/>
              </w:rPr>
            </w:pPr>
            <w:r>
              <w:rPr>
                <w:rFonts w:hint="eastAsia" w:ascii="仿宋_GB2312" w:eastAsia="仿宋_GB2312"/>
                <w:sz w:val="24"/>
                <w:szCs w:val="24"/>
              </w:rPr>
              <w:t>13</w:t>
            </w:r>
          </w:p>
        </w:tc>
        <w:tc>
          <w:tcPr>
            <w:tcW w:w="12560" w:type="dxa"/>
            <w:noWrap w:val="0"/>
            <w:vAlign w:val="center"/>
          </w:tcPr>
          <w:p>
            <w:pPr>
              <w:adjustRightInd w:val="0"/>
              <w:snapToGrid w:val="0"/>
              <w:spacing w:line="40" w:lineRule="atLeast"/>
              <w:rPr>
                <w:rFonts w:hint="eastAsia" w:ascii="仿宋_GB2312" w:hAnsi="宋体" w:eastAsia="仿宋_GB2312"/>
                <w:sz w:val="24"/>
                <w:szCs w:val="24"/>
              </w:rPr>
            </w:pPr>
            <w:r>
              <w:rPr>
                <w:rFonts w:hint="eastAsia" w:ascii="仿宋_GB2312" w:hAnsi="宋体" w:eastAsia="仿宋_GB2312"/>
                <w:sz w:val="24"/>
                <w:szCs w:val="24"/>
              </w:rPr>
              <w:t>内部管理制度建设不健全的，每少一项扣1分；制度化管理落实不到位的，每发生一项扣1分。</w:t>
            </w:r>
          </w:p>
        </w:tc>
        <w:tc>
          <w:tcPr>
            <w:tcW w:w="1100" w:type="dxa"/>
            <w:noWrap w:val="0"/>
            <w:vAlign w:val="center"/>
          </w:tcPr>
          <w:p>
            <w:pPr>
              <w:adjustRightInd w:val="0"/>
              <w:snapToGrid w:val="0"/>
              <w:spacing w:line="40" w:lineRule="atLeast"/>
              <w:jc w:val="center"/>
              <w:rPr>
                <w:rFonts w:hint="eastAsia" w:ascii="仿宋_GB2312" w:hAnsi="宋体" w:eastAsia="仿宋_GB2312"/>
                <w:sz w:val="24"/>
                <w:szCs w:val="24"/>
              </w:rPr>
            </w:pPr>
            <w:r>
              <w:rPr>
                <w:rFonts w:hint="eastAsia" w:ascii="仿宋_GB2312" w:hAnsi="宋体" w:eastAsia="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20" w:type="dxa"/>
            <w:noWrap w:val="0"/>
            <w:vAlign w:val="center"/>
          </w:tcPr>
          <w:p>
            <w:pPr>
              <w:adjustRightInd w:val="0"/>
              <w:snapToGrid w:val="0"/>
              <w:spacing w:line="40" w:lineRule="atLeast"/>
              <w:jc w:val="center"/>
              <w:rPr>
                <w:rFonts w:hint="eastAsia" w:ascii="仿宋_GB2312" w:eastAsia="仿宋_GB2312"/>
                <w:sz w:val="24"/>
                <w:szCs w:val="24"/>
              </w:rPr>
            </w:pPr>
            <w:r>
              <w:rPr>
                <w:rFonts w:hint="eastAsia" w:ascii="仿宋_GB2312" w:eastAsia="仿宋_GB2312"/>
                <w:sz w:val="24"/>
                <w:szCs w:val="24"/>
              </w:rPr>
              <w:t>14</w:t>
            </w:r>
          </w:p>
        </w:tc>
        <w:tc>
          <w:tcPr>
            <w:tcW w:w="12560" w:type="dxa"/>
            <w:noWrap w:val="0"/>
            <w:vAlign w:val="center"/>
          </w:tcPr>
          <w:p>
            <w:pPr>
              <w:adjustRightInd w:val="0"/>
              <w:snapToGrid w:val="0"/>
              <w:spacing w:line="40" w:lineRule="atLeast"/>
              <w:rPr>
                <w:rFonts w:hint="eastAsia" w:ascii="仿宋_GB2312" w:hAnsi="宋体" w:eastAsia="仿宋_GB2312"/>
                <w:sz w:val="24"/>
                <w:szCs w:val="24"/>
              </w:rPr>
            </w:pPr>
            <w:r>
              <w:rPr>
                <w:rFonts w:hint="eastAsia" w:ascii="仿宋_GB2312" w:hAnsi="宋体" w:eastAsia="仿宋_GB2312"/>
                <w:sz w:val="24"/>
                <w:szCs w:val="24"/>
              </w:rPr>
              <w:t>干部职工法治意识不强，本年度存在规违纪违法现象的，每发生一起扣2分。</w:t>
            </w:r>
          </w:p>
        </w:tc>
        <w:tc>
          <w:tcPr>
            <w:tcW w:w="1100" w:type="dxa"/>
            <w:noWrap w:val="0"/>
            <w:vAlign w:val="center"/>
          </w:tcPr>
          <w:p>
            <w:pPr>
              <w:adjustRightInd w:val="0"/>
              <w:snapToGrid w:val="0"/>
              <w:spacing w:line="40" w:lineRule="atLeast"/>
              <w:jc w:val="center"/>
              <w:rPr>
                <w:rFonts w:hint="eastAsia" w:ascii="仿宋_GB2312" w:hAnsi="宋体" w:eastAsia="仿宋_GB2312"/>
                <w:sz w:val="24"/>
                <w:szCs w:val="24"/>
              </w:rPr>
            </w:pPr>
            <w:r>
              <w:rPr>
                <w:rFonts w:hint="eastAsia" w:ascii="仿宋_GB2312" w:hAnsi="宋体" w:eastAsia="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3280" w:type="dxa"/>
            <w:gridSpan w:val="2"/>
            <w:noWrap w:val="0"/>
            <w:vAlign w:val="center"/>
          </w:tcPr>
          <w:p>
            <w:pPr>
              <w:adjustRightInd w:val="0"/>
              <w:snapToGrid w:val="0"/>
              <w:spacing w:line="40" w:lineRule="atLeast"/>
              <w:ind w:firstLine="1080" w:firstLineChars="450"/>
              <w:rPr>
                <w:rFonts w:hint="eastAsia" w:ascii="仿宋_GB2312" w:hAnsi="宋体" w:eastAsia="仿宋_GB2312"/>
                <w:sz w:val="24"/>
                <w:szCs w:val="24"/>
              </w:rPr>
            </w:pPr>
            <w:r>
              <w:rPr>
                <w:rFonts w:hint="eastAsia" w:ascii="仿宋_GB2312" w:hAnsi="宋体" w:eastAsia="仿宋_GB2312"/>
                <w:sz w:val="24"/>
                <w:szCs w:val="24"/>
              </w:rPr>
              <w:t>合  计</w:t>
            </w:r>
          </w:p>
        </w:tc>
        <w:tc>
          <w:tcPr>
            <w:tcW w:w="1100" w:type="dxa"/>
            <w:noWrap w:val="0"/>
            <w:vAlign w:val="center"/>
          </w:tcPr>
          <w:p>
            <w:pPr>
              <w:adjustRightInd w:val="0"/>
              <w:snapToGrid w:val="0"/>
              <w:spacing w:line="40" w:lineRule="atLeast"/>
              <w:jc w:val="center"/>
              <w:rPr>
                <w:rFonts w:hint="eastAsia" w:ascii="仿宋_GB2312" w:hAnsi="宋体" w:eastAsia="仿宋_GB2312"/>
                <w:sz w:val="24"/>
                <w:szCs w:val="24"/>
              </w:rPr>
            </w:pPr>
            <w:r>
              <w:rPr>
                <w:rFonts w:hint="eastAsia" w:ascii="仿宋_GB2312" w:hAnsi="宋体" w:eastAsia="仿宋_GB2312"/>
                <w:sz w:val="24"/>
                <w:szCs w:val="24"/>
              </w:rPr>
              <w:t>100</w:t>
            </w:r>
          </w:p>
        </w:tc>
      </w:tr>
    </w:tbl>
    <w:p>
      <w:pPr>
        <w:adjustRightInd w:val="0"/>
        <w:snapToGrid w:val="0"/>
        <w:spacing w:line="40" w:lineRule="atLeast"/>
        <w:rPr>
          <w:rFonts w:ascii="仿宋_GB2312" w:eastAsia="仿宋_GB2312"/>
          <w:sz w:val="24"/>
        </w:rPr>
        <w:sectPr>
          <w:headerReference r:id="rId5" w:type="default"/>
          <w:footerReference r:id="rId6" w:type="default"/>
          <w:footerReference r:id="rId7" w:type="even"/>
          <w:pgSz w:w="16838" w:h="11906" w:orient="landscape"/>
          <w:pgMar w:top="1418" w:right="1134" w:bottom="1191" w:left="1247" w:header="851" w:footer="1134" w:gutter="0"/>
          <w:pgNumType w:fmt="numberInDash"/>
          <w:cols w:space="720" w:num="1"/>
          <w:docGrid w:linePitch="312" w:charSpace="0"/>
        </w:sectPr>
      </w:pPr>
      <w:bookmarkStart w:id="0" w:name="_GoBack"/>
      <w:bookmarkEnd w:id="0"/>
    </w:p>
    <w:p/>
    <w:sectPr>
      <w:headerReference r:id="rId8" w:type="default"/>
      <w:footerReference r:id="rId10" w:type="default"/>
      <w:headerReference r:id="rId9" w:type="even"/>
      <w:footerReference r:id="rId11" w:type="even"/>
      <w:pgSz w:w="11906" w:h="16838"/>
      <w:pgMar w:top="2098" w:right="1474" w:bottom="1984" w:left="1587" w:header="964" w:footer="1417" w:gutter="0"/>
      <w:pgNumType w:fmt="numberInDash"/>
      <w:cols w:space="72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sz w:val="24"/>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-190500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15pt;height:144pt;width:144pt;mso-position-horizontal:outside;mso-position-horizontal-relative:margin;mso-wrap-style:none;z-index:251665408;mso-width-relative:page;mso-height-relative:page;" filled="f" stroked="f" coordsize="21600,21600" o:gfxdata="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sIAt+tIAAAAIAQAADwAAAAAAAAABACAAAAAiAAAAZHJzL2Rvd25yZXYu&#10;eG1sUEsBAhQAFAAAAAgAh07iQCWTNKnIAQAAmQMAAA4AAAAAAAAAAQAgAAAAIQEAAGRycy9lMm9E&#10;b2MueG1sUEsFBgAAAAAGAAYAWQEAAFs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-171450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13.5pt;height:144pt;width:144pt;mso-position-horizontal:outside;mso-position-horizontal-relative:margin;mso-wrap-style:none;z-index:251664384;mso-width-relative:page;mso-height-relative:page;" filled="f" stroked="f" coordsize="21600,21600" o:gfxdata="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IZXiHTAAAACAEAAA8AAAAAAAAAAQAgAAAAIgAAAGRycy9kb3ducmV2&#10;LnhtbFBLAQIUABQAAAAIAIdO4kDE9E1+yAEAAJkDAAAOAAAAAAAAAAEAIAAAACIBAABkcnMvZTJv&#10;RG9jLnhtbFBLBQYAAAAABgAGAFkBAABcBQ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p>
                </w:txbxContent>
              </v:textbox>
            </v:shap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-171450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13.5pt;height:144pt;width:144pt;mso-position-horizontal:outside;mso-position-horizontal-relative:margin;mso-wrap-style:none;z-index:251662336;mso-width-relative:page;mso-height-relative:page;" filled="f" stroked="f" coordsize="21600,21600" o:gfxdata="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IZXiHTAAAACAEAAA8AAAAAAAAAAQAgAAAAIgAAAGRycy9kb3ducmV2&#10;LnhtbFBLAQIUABQAAAAIAIdO4kA0kvpJyAEAAJkDAAAOAAAAAAAAAAEAIAAAACIBAABkcnMvZTJv&#10;RG9jLnhtbFBLBQYAAAAABgAGAFkBAABcBQ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p>
                </w:txbxContent>
              </v:textbox>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path/>
              <v:fill on="f" focussize="0,0"/>
              <v:stroke on="f"/>
              <v:imagedata o:title=""/>
              <o:lock v:ext="edit" aspectratio="f"/>
              <v:textbox inset="0mm,0mm,0mm,0mm" style="mso-fit-shape-to-text:t;">
                <w:txbxContent>
                  <w:p>
                    <w:pPr>
                      <w:pStyle w:val="2"/>
                      <w:jc w:val="center"/>
                    </w:pP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sz w:val="24"/>
      </w:rPr>
      <mc:AlternateContent>
        <mc:Choice Requires="wps">
          <w:drawing>
            <wp:anchor distT="0" distB="0" distL="114300" distR="114300" simplePos="0" relativeHeight="251668480" behindDoc="0" locked="0" layoutInCell="1" allowOverlap="1">
              <wp:simplePos x="0" y="0"/>
              <wp:positionH relativeFrom="margin">
                <wp:posOffset>228600</wp:posOffset>
              </wp:positionH>
              <wp:positionV relativeFrom="paragraph">
                <wp:posOffset>-180975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18pt;margin-top:-14.25pt;height:144pt;width:144pt;mso-position-horizontal-relative:margin;mso-wrap-style:none;z-index:251668480;mso-width-relative:page;mso-height-relative:page;" filled="f" stroked="f" coordsize="21600,21600" o:gfxdata="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fS32j1wAAAAoBAAAPAAAAAAAAAAEAIAAAACIAAABkcnMvZG93&#10;bnJldi54bWxQSwECFAAUAAAACACHTuJAv3sYQ8gBAACbAwAADgAAAAAAAAABACAAAAAmAQAAZHJz&#10;L2Uyb0RvYy54bWxQSwUGAAAAAAYABgBZAQAAYAU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p>
                      </w:txbxContent>
                    </wps:txbx>
                    <wps:bodyPr wrap="none" lIns="0" tIns="0" rIns="0" bIns="0" upright="0">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60288;mso-width-relative:page;mso-height-relative:page;" filled="f" stroked="f" coordsize="21600,21600" o:gfxdata="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29EUC0gAAAAYBAAAPAAAAAAAAAAEAIAAAACIAAABkcnMvZG93bnJldi54&#10;bWxQSwECFAAUAAAACACHTuJA1fWDnscBAACZAwAADgAAAAAAAAABACAAAAAhAQAAZHJzL2Uyb0Rv&#10;Yy54bWxQSwUGAAAAAAYABgBZAQAAWgUAAAAA&#10;">
              <v:path/>
              <v:fill on="f" focussize="0,0"/>
              <v:stroke on="f"/>
              <v:imagedata o:title=""/>
              <o:lock v:ext="edit" aspectratio="f"/>
              <v:textbox inset="0mm,0mm,0mm,0mm" style="mso-fit-shape-to-text:t;">
                <w:txbxContent>
                  <w:p>
                    <w:pPr>
                      <w:pStyle w:val="2"/>
                      <w:jc w:val="cente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posOffset>8644890</wp:posOffset>
              </wp:positionH>
              <wp:positionV relativeFrom="paragraph">
                <wp:posOffset>66675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rPr>
                              <w:kern w:val="0"/>
                              <w:sz w:val="24"/>
                              <w:szCs w:val="24"/>
                            </w:rPr>
                            <w:t xml:space="preserve"> </w:t>
                          </w:r>
                          <w:r>
                            <w:rPr>
                              <w:rFonts w:hint="eastAsia" w:ascii="宋体" w:hAnsi="宋体" w:eastAsia="宋体" w:cs="宋体"/>
                              <w:kern w:val="0"/>
                              <w:sz w:val="28"/>
                              <w:szCs w:val="28"/>
                            </w:rPr>
                            <w:fldChar w:fldCharType="begin"/>
                          </w:r>
                          <w:r>
                            <w:rPr>
                              <w:rFonts w:hint="eastAsia" w:ascii="宋体" w:hAnsi="宋体" w:eastAsia="宋体" w:cs="宋体"/>
                              <w:kern w:val="0"/>
                              <w:sz w:val="28"/>
                              <w:szCs w:val="28"/>
                            </w:rPr>
                            <w:instrText xml:space="preserve"> PAGE </w:instrText>
                          </w:r>
                          <w:r>
                            <w:rPr>
                              <w:rFonts w:hint="eastAsia" w:ascii="宋体" w:hAnsi="宋体" w:eastAsia="宋体" w:cs="宋体"/>
                              <w:kern w:val="0"/>
                              <w:sz w:val="28"/>
                              <w:szCs w:val="28"/>
                            </w:rPr>
                            <w:fldChar w:fldCharType="separate"/>
                          </w:r>
                          <w:r>
                            <w:rPr>
                              <w:rFonts w:hint="eastAsia" w:ascii="宋体" w:hAnsi="宋体" w:eastAsia="宋体" w:cs="宋体"/>
                              <w:kern w:val="0"/>
                              <w:sz w:val="28"/>
                              <w:szCs w:val="28"/>
                            </w:rPr>
                            <w:t>8</w:t>
                          </w:r>
                          <w:r>
                            <w:rPr>
                              <w:rFonts w:hint="eastAsia" w:ascii="宋体" w:hAnsi="宋体" w:eastAsia="宋体" w:cs="宋体"/>
                              <w:kern w:val="0"/>
                              <w:sz w:val="28"/>
                              <w:szCs w:val="28"/>
                            </w:rPr>
                            <w:fldChar w:fldCharType="end"/>
                          </w:r>
                          <w:r>
                            <w:rPr>
                              <w:kern w:val="0"/>
                              <w:sz w:val="24"/>
                              <w:szCs w:val="2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left:680.7pt;margin-top:5.25pt;height:144pt;width:144pt;mso-position-horizontal-relative:margin;mso-wrap-style:none;z-index:251661312;mso-width-relative:page;mso-height-relative:page;" filled="f" stroked="f" coordsize="21600,21600" o:gfxdata="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u/AudgAAAAMAQAADwAAAAAAAAABACAAAAAiAAAAZHJzL2Rv&#10;d25yZXYueG1sUEsBAhQAFAAAAAgAh07iQOSi/s/IAQAAmQMAAA4AAAAAAAAAAQAgAAAAJwEAAGRy&#10;cy9lMm9Eb2MueG1sUEsFBgAAAAAGAAYAWQEAAGEFAAAAAA==&#10;">
              <v:path/>
              <v:fill on="f" focussize="0,0"/>
              <v:stroke on="f"/>
              <v:imagedata o:title=""/>
              <o:lock v:ext="edit" aspectratio="f"/>
              <v:textbox inset="0mm,0mm,0mm,0mm" style="mso-fit-shape-to-text:t;">
                <w:txbxContent>
                  <w:p>
                    <w:pPr>
                      <w:pStyle w:val="2"/>
                      <w:jc w:val="center"/>
                    </w:pPr>
                    <w:r>
                      <w:rPr>
                        <w:kern w:val="0"/>
                        <w:sz w:val="24"/>
                        <w:szCs w:val="24"/>
                      </w:rPr>
                      <w:t xml:space="preserve"> </w:t>
                    </w:r>
                    <w:r>
                      <w:rPr>
                        <w:rFonts w:hint="eastAsia" w:ascii="宋体" w:hAnsi="宋体" w:eastAsia="宋体" w:cs="宋体"/>
                        <w:kern w:val="0"/>
                        <w:sz w:val="28"/>
                        <w:szCs w:val="28"/>
                      </w:rPr>
                      <w:fldChar w:fldCharType="begin"/>
                    </w:r>
                    <w:r>
                      <w:rPr>
                        <w:rFonts w:hint="eastAsia" w:ascii="宋体" w:hAnsi="宋体" w:eastAsia="宋体" w:cs="宋体"/>
                        <w:kern w:val="0"/>
                        <w:sz w:val="28"/>
                        <w:szCs w:val="28"/>
                      </w:rPr>
                      <w:instrText xml:space="preserve"> PAGE </w:instrText>
                    </w:r>
                    <w:r>
                      <w:rPr>
                        <w:rFonts w:hint="eastAsia" w:ascii="宋体" w:hAnsi="宋体" w:eastAsia="宋体" w:cs="宋体"/>
                        <w:kern w:val="0"/>
                        <w:sz w:val="28"/>
                        <w:szCs w:val="28"/>
                      </w:rPr>
                      <w:fldChar w:fldCharType="separate"/>
                    </w:r>
                    <w:r>
                      <w:rPr>
                        <w:rFonts w:hint="eastAsia" w:ascii="宋体" w:hAnsi="宋体" w:eastAsia="宋体" w:cs="宋体"/>
                        <w:kern w:val="0"/>
                        <w:sz w:val="28"/>
                        <w:szCs w:val="28"/>
                      </w:rPr>
                      <w:t>8</w:t>
                    </w:r>
                    <w:r>
                      <w:rPr>
                        <w:rFonts w:hint="eastAsia" w:ascii="宋体" w:hAnsi="宋体" w:eastAsia="宋体" w:cs="宋体"/>
                        <w:kern w:val="0"/>
                        <w:sz w:val="28"/>
                        <w:szCs w:val="28"/>
                      </w:rPr>
                      <w:fldChar w:fldCharType="end"/>
                    </w:r>
                    <w:r>
                      <w:rPr>
                        <w:kern w:val="0"/>
                        <w:sz w:val="24"/>
                        <w:szCs w:val="24"/>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p>
  <w:p>
    <w:pPr>
      <w:pStyle w:val="2"/>
      <w:jc w:val="center"/>
      <w:rPr>
        <w:sz w:val="24"/>
        <w:szCs w:val="24"/>
      </w:rPr>
    </w:pPr>
    <w:r>
      <w:rPr>
        <w:sz w:val="24"/>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rPr>
                              <w:kern w:val="0"/>
                              <w:sz w:val="24"/>
                              <w:szCs w:val="24"/>
                            </w:rPr>
                            <w:t xml:space="preserve">- </w:t>
                          </w:r>
                          <w:r>
                            <w:rPr>
                              <w:kern w:val="0"/>
                              <w:sz w:val="24"/>
                              <w:szCs w:val="24"/>
                            </w:rPr>
                            <w:fldChar w:fldCharType="begin"/>
                          </w:r>
                          <w:r>
                            <w:rPr>
                              <w:kern w:val="0"/>
                              <w:sz w:val="24"/>
                              <w:szCs w:val="24"/>
                            </w:rPr>
                            <w:instrText xml:space="preserve"> PAGE </w:instrText>
                          </w:r>
                          <w:r>
                            <w:rPr>
                              <w:kern w:val="0"/>
                              <w:sz w:val="24"/>
                              <w:szCs w:val="24"/>
                            </w:rPr>
                            <w:fldChar w:fldCharType="separate"/>
                          </w:r>
                          <w:r>
                            <w:rPr>
                              <w:kern w:val="0"/>
                              <w:sz w:val="24"/>
                              <w:szCs w:val="24"/>
                            </w:rPr>
                            <w:t>8</w:t>
                          </w:r>
                          <w:r>
                            <w:rPr>
                              <w:kern w:val="0"/>
                              <w:sz w:val="24"/>
                              <w:szCs w:val="24"/>
                            </w:rPr>
                            <w:fldChar w:fldCharType="end"/>
                          </w:r>
                          <w:r>
                            <w:rPr>
                              <w:kern w:val="0"/>
                              <w:sz w:val="24"/>
                              <w:szCs w:val="2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63360;mso-width-relative:page;mso-height-relative:page;" filled="f" stroked="f" coordsize="21600,21600" o:gfxdata="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29EUC0gAAAAYBAAAPAAAAAAAAAAEAIAAAACIAAABkcnMvZG93bnJldi54&#10;bWxQSwECFAAUAAAACACHTuJA9Aknl8cBAACZAwAADgAAAAAAAAABACAAAAAhAQAAZHJzL2Uyb0Rv&#10;Yy54bWxQSwUGAAAAAAYABgBZAQAAWgUAAAAA&#10;">
              <v:path/>
              <v:fill on="f" focussize="0,0"/>
              <v:stroke on="f"/>
              <v:imagedata o:title=""/>
              <o:lock v:ext="edit" aspectratio="f"/>
              <v:textbox inset="0mm,0mm,0mm,0mm" style="mso-fit-shape-to-text:t;">
                <w:txbxContent>
                  <w:p>
                    <w:pPr>
                      <w:pStyle w:val="2"/>
                      <w:jc w:val="center"/>
                    </w:pPr>
                    <w:r>
                      <w:rPr>
                        <w:kern w:val="0"/>
                        <w:sz w:val="24"/>
                        <w:szCs w:val="24"/>
                      </w:rPr>
                      <w:t xml:space="preserve">- </w:t>
                    </w:r>
                    <w:r>
                      <w:rPr>
                        <w:kern w:val="0"/>
                        <w:sz w:val="24"/>
                        <w:szCs w:val="24"/>
                      </w:rPr>
                      <w:fldChar w:fldCharType="begin"/>
                    </w:r>
                    <w:r>
                      <w:rPr>
                        <w:kern w:val="0"/>
                        <w:sz w:val="24"/>
                        <w:szCs w:val="24"/>
                      </w:rPr>
                      <w:instrText xml:space="preserve"> PAGE </w:instrText>
                    </w:r>
                    <w:r>
                      <w:rPr>
                        <w:kern w:val="0"/>
                        <w:sz w:val="24"/>
                        <w:szCs w:val="24"/>
                      </w:rPr>
                      <w:fldChar w:fldCharType="separate"/>
                    </w:r>
                    <w:r>
                      <w:rPr>
                        <w:kern w:val="0"/>
                        <w:sz w:val="24"/>
                        <w:szCs w:val="24"/>
                      </w:rPr>
                      <w:t>8</w:t>
                    </w:r>
                    <w:r>
                      <w:rPr>
                        <w:kern w:val="0"/>
                        <w:sz w:val="24"/>
                        <w:szCs w:val="24"/>
                      </w:rPr>
                      <w:fldChar w:fldCharType="end"/>
                    </w:r>
                    <w:r>
                      <w:rPr>
                        <w:kern w:val="0"/>
                        <w:sz w:val="24"/>
                        <w:szCs w:val="24"/>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ascii="宋体" w:hAnsi="宋体"/>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r>
      <w:rPr>
        <w:rFonts w:hint="eastAsia" w:ascii="宋体" w:hAnsi="宋体"/>
        <w:sz w:val="28"/>
        <w:szCs w:val="28"/>
      </w:rPr>
      <w:t xml:space="preserve">  </w:t>
    </w:r>
  </w:p>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hint="eastAsia" w:ascii="宋体" w:hAnsi="宋体"/>
        <w:sz w:val="28"/>
        <w:szCs w:val="28"/>
      </w:rPr>
    </w:pPr>
    <w:r>
      <w:rPr>
        <w:sz w:val="28"/>
      </w:rPr>
      <mc:AlternateContent>
        <mc:Choice Requires="wps">
          <w:drawing>
            <wp:anchor distT="0" distB="0" distL="114300" distR="114300" simplePos="0" relativeHeight="251667456" behindDoc="0" locked="0" layoutInCell="1" allowOverlap="1">
              <wp:simplePos x="0" y="0"/>
              <wp:positionH relativeFrom="margin">
                <wp:posOffset>9525</wp:posOffset>
              </wp:positionH>
              <wp:positionV relativeFrom="paragraph">
                <wp:posOffset>114300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- 10 -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0.75pt;margin-top:9pt;height:144pt;width:144pt;mso-position-horizontal-relative:margin;mso-wrap-style:none;z-index:251667456;mso-width-relative:page;mso-height-relative:page;" filled="f" stroked="f" coordsize="21600,21600" o:gfxdata="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33BbfSAAAACAEAAA8AAAAAAAAAAQAgAAAAIgAAAGRycy9kb3ducmV2&#10;LnhtbFBLAQIUABQAAAAIAIdO4kDUX5QmyQEAAJkDAAAOAAAAAAAAAAEAIAAAACEBAABkcnMvZTJv&#10;RG9jLnhtbFBLBQYAAAAABgAGAFkBAABcBQ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- 10 -</w:t>
                    </w:r>
                    <w:r>
                      <w:rPr>
                        <w:rFonts w:hint="eastAsia" w:ascii="宋体" w:hAnsi="宋体" w:eastAsia="宋体" w:cs="宋体"/>
                        <w:sz w:val="28"/>
                        <w:szCs w:val="28"/>
                        <w:lang w:eastAsia="zh-CN"/>
                      </w:rPr>
                      <w:fldChar w:fldCharType="end"/>
                    </w:r>
                  </w:p>
                </w:txbxContent>
              </v:textbox>
            </v:shape>
          </w:pict>
        </mc:Fallback>
      </mc:AlternateContent>
    </w:r>
  </w:p>
  <w:p>
    <w:pPr>
      <w:pStyle w:val="2"/>
      <w:ind w:firstLine="280" w:firstLineChars="100"/>
      <w:rPr>
        <w:rFonts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left" w:pos="764"/>
        <w:tab w:val="clear" w:pos="4153"/>
        <w:tab w:val="clear" w:pos="8306"/>
      </w:tabs>
      <w:jc w:val="both"/>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FE58B6"/>
    <w:rsid w:val="18FE58B6"/>
    <w:rsid w:val="2F9F0542"/>
    <w:rsid w:val="4A2F1486"/>
    <w:rsid w:val="63B63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2021-06-07T00:41:00Z</dcterms:created>
  <dc:creator>Administrator</dc:creator>
  <cp:lastModifiedBy>Administrator</cp:lastModifiedBy>
  <dcterms:modified xsi:type="dcterms:W3CDTF">2021-06-07T00:42:39Z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63CA08C71B2D4F3397E32759E8F1FA36</vt:lpwstr>
  </property>
</Properties>
</file>