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00" w:lineRule="atLeas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宁夏农林科学院202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年度普法责任制“标准清单”</w:t>
      </w:r>
      <w:bookmarkEnd w:id="0"/>
    </w:p>
    <w:tbl>
      <w:tblPr>
        <w:tblStyle w:val="5"/>
        <w:tblW w:w="14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9"/>
        <w:gridCol w:w="1381"/>
        <w:gridCol w:w="12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3" w:hRule="atLeast"/>
          <w:jc w:val="center"/>
        </w:trPr>
        <w:tc>
          <w:tcPr>
            <w:tcW w:w="789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381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内容</w:t>
            </w:r>
          </w:p>
        </w:tc>
        <w:tc>
          <w:tcPr>
            <w:tcW w:w="12029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具    体    落    实    标    准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exact"/>
          <w:jc w:val="center"/>
        </w:trPr>
        <w:tc>
          <w:tcPr>
            <w:tcW w:w="789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381" w:type="dxa"/>
            <w:vMerge w:val="restart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组织领导</w:t>
            </w:r>
          </w:p>
        </w:tc>
        <w:tc>
          <w:tcPr>
            <w:tcW w:w="12029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坚持把思想和行动统一到党的二十大精神和习近平法治思想上来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将普法依法治理工作纳入本单位重要议事日程和效能目标任务,定期研究部署相关工作。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exact"/>
          <w:jc w:val="center"/>
        </w:trPr>
        <w:tc>
          <w:tcPr>
            <w:tcW w:w="789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381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029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按要求落实好“八五”普法实施方案和年度普法依法治理工作要点,做到年初有部署,年内有落实,年终有总结。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exact"/>
          <w:jc w:val="center"/>
        </w:trPr>
        <w:tc>
          <w:tcPr>
            <w:tcW w:w="789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381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029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建立健全普法领导机构,明确职责,健全制度,人员变动及时调整;普法依法治理有领导分管,有专兼职工作人员负责日常工作。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exact"/>
          <w:jc w:val="center"/>
        </w:trPr>
        <w:tc>
          <w:tcPr>
            <w:tcW w:w="789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1381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029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普法依法治理各项活动所需经费足额保障。积极征订普法统编教材、普法读物、影像普法资料等。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89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381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029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有普法依法治理工作简报、信息,注重宣传报道普法依法治理工作经验和典型做法。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789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1381" w:type="dxa"/>
            <w:vMerge w:val="restart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普法教育</w:t>
            </w:r>
          </w:p>
        </w:tc>
        <w:tc>
          <w:tcPr>
            <w:tcW w:w="12029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学习宣传习近平法治思想,学习宣传宪法、民法典,学习宣传党章党规;学习宣传与本单位工作密切相关的法律法规。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789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1381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029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加强本单位干部职工学法用法工作;建立健全干部职工学法制度等。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89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1381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029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积极开展与本职工作相关的法律知识培训、轮训工作;组织进行法律知识考试,以考促学。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789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</w:t>
            </w:r>
          </w:p>
        </w:tc>
        <w:tc>
          <w:tcPr>
            <w:tcW w:w="1381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029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结合“科研质量提升年”活动，学习宣传与农业科技创新相关的法律法规，围绕国家安全、知识产权、种质资源保护、生态保护、安全生产等方面法律法规开展专题普法宣传活动。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789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1381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029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组织开展“12·4”国家宪法日暨“宪法宣传周”集中宣传活动,以“美好生活民法典相伴”为主题，组织开展第三个“民法典宣传月”活动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，开展“4·15”全民国家安全教育日活动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789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</w:t>
            </w:r>
          </w:p>
        </w:tc>
        <w:tc>
          <w:tcPr>
            <w:tcW w:w="1381" w:type="dxa"/>
            <w:vMerge w:val="restart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依法治理</w:t>
            </w:r>
          </w:p>
        </w:tc>
        <w:tc>
          <w:tcPr>
            <w:tcW w:w="12029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围绕热点、难点及群众关心关注的问题,开展专项依法治理,积极服务、促进本单位发展。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789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</w:t>
            </w:r>
          </w:p>
        </w:tc>
        <w:tc>
          <w:tcPr>
            <w:tcW w:w="1381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029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全面实行党务、政务公开,推进依法决策、依法办事。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89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</w:t>
            </w:r>
          </w:p>
        </w:tc>
        <w:tc>
          <w:tcPr>
            <w:tcW w:w="1381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029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切实加强内部管理制度建设,形成用制度管人管事的长效机制。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  <w:jc w:val="center"/>
        </w:trPr>
        <w:tc>
          <w:tcPr>
            <w:tcW w:w="789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14</w:t>
            </w:r>
          </w:p>
        </w:tc>
        <w:tc>
          <w:tcPr>
            <w:tcW w:w="1381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029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干部职工法治意识较强,无违规违纪违法现象。积极选树推荐全区“八五”普法中期先进单位和先进个人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</w:tc>
      </w:tr>
    </w:tbl>
    <w:p>
      <w:pPr>
        <w:pStyle w:val="2"/>
        <w:spacing w:line="20" w:lineRule="exact"/>
        <w:rPr>
          <w:rFonts w:hint="eastAsia" w:eastAsia="方正黑体_GBK"/>
          <w:sz w:val="32"/>
          <w:szCs w:val="32"/>
        </w:rPr>
      </w:pPr>
    </w:p>
    <w:p/>
    <w:sectPr>
      <w:footerReference r:id="rId3" w:type="default"/>
      <w:footerReference r:id="rId4" w:type="even"/>
      <w:pgSz w:w="16838" w:h="11906" w:orient="landscape"/>
      <w:pgMar w:top="1587" w:right="1984" w:bottom="1474" w:left="2098" w:header="1304" w:footer="1417" w:gutter="0"/>
      <w:cols w:space="720" w:num="1"/>
      <w:docGrid w:type="linesAndChars" w:linePitch="315" w:charSpace="1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7242175</wp:posOffset>
              </wp:positionH>
              <wp:positionV relativeFrom="paragraph">
                <wp:posOffset>95250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70.25pt;margin-top:7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vmvE/1wAAAAwBAAAPAAAAAAAAAAEAIAAAACIAAABkcnMvZG93&#10;bnJldi54bWxQSwECFAAUAAAACACHTuJA5KL+z8gBAACZAwAADgAAAAAAAAABACAAAAAmAQAAZHJz&#10;L2Uyb0RvYy54bWxQSwUGAAAAAAYABgBZAQAAYA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238125</wp:posOffset>
              </wp:positionH>
              <wp:positionV relativeFrom="paragraph">
                <wp:posOffset>104775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.75pt;margin-top:8.2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Hskx6jUAAAACQEAAA8AAAAAAAAAAQAgAAAAIgAAAGRycy9kb3ducmV2&#10;LnhtbFBLAQIUABQAAAAIAIdO4kD0CSeXxwEAAJkDAAAOAAAAAAAAAAEAIAAAACM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1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NGVkODhmMWQzZTE1YzdmNjRlMzI4YmRhYWZlMDUifQ=="/>
  </w:docVars>
  <w:rsids>
    <w:rsidRoot w:val="67341B6D"/>
    <w:rsid w:val="2F9F0542"/>
    <w:rsid w:val="3C034567"/>
    <w:rsid w:val="4A2F1486"/>
    <w:rsid w:val="57006C7E"/>
    <w:rsid w:val="583D1D79"/>
    <w:rsid w:val="63B6363B"/>
    <w:rsid w:val="67341B6D"/>
    <w:rsid w:val="71513B8C"/>
    <w:rsid w:val="7217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578</Words>
  <Characters>591</Characters>
  <Lines>0</Lines>
  <Paragraphs>0</Paragraphs>
  <TotalTime>1</TotalTime>
  <ScaleCrop>false</ScaleCrop>
  <LinksUpToDate>false</LinksUpToDate>
  <CharactersWithSpaces>596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2023-08-11T03:54:00Z</dcterms:created>
  <dc:creator>Administrator</dc:creator>
  <cp:lastModifiedBy>Administrator</cp:lastModifiedBy>
  <dcterms:modified xsi:type="dcterms:W3CDTF">2023-08-11T04:01:39Z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DBD1BDB5226640E7A4BABB7935A64032_13</vt:lpwstr>
  </property>
</Properties>
</file>