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2306" w:tblpY="2943"/>
        <w:tblOverlap w:val="never"/>
        <w:tblW w:w="1225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815"/>
        <w:gridCol w:w="3448"/>
        <w:gridCol w:w="1070"/>
        <w:gridCol w:w="1383"/>
        <w:gridCol w:w="2573"/>
      </w:tblGrid>
      <w:tr w14:paraId="79F699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0" w:type="dxa"/>
            <w:shd w:val="clear" w:color="auto" w:fill="auto"/>
            <w:vAlign w:val="center"/>
          </w:tcPr>
          <w:p w14:paraId="05422C72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候选项目名称</w:t>
            </w:r>
          </w:p>
        </w:tc>
        <w:tc>
          <w:tcPr>
            <w:tcW w:w="10289" w:type="dxa"/>
            <w:gridSpan w:val="5"/>
            <w:shd w:val="clear" w:color="auto" w:fill="auto"/>
            <w:vAlign w:val="center"/>
          </w:tcPr>
          <w:p w14:paraId="12E9CB48">
            <w:pPr>
              <w:jc w:val="center"/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宁夏荒漠草原退化过程中植被-土壤碳库响应特征研究</w:t>
            </w:r>
          </w:p>
        </w:tc>
      </w:tr>
      <w:tr w14:paraId="401E9A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0" w:type="dxa"/>
            <w:shd w:val="clear" w:color="auto" w:fill="auto"/>
            <w:vAlign w:val="center"/>
          </w:tcPr>
          <w:p w14:paraId="01C31922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完成单位</w:t>
            </w:r>
          </w:p>
        </w:tc>
        <w:tc>
          <w:tcPr>
            <w:tcW w:w="10289" w:type="dxa"/>
            <w:gridSpan w:val="5"/>
            <w:vAlign w:val="center"/>
          </w:tcPr>
          <w:p w14:paraId="2E30C637">
            <w:pPr>
              <w:pStyle w:val="3"/>
              <w:spacing w:line="390" w:lineRule="exact"/>
              <w:ind w:firstLine="0" w:firstLineChars="0"/>
              <w:jc w:val="left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1.宁夏大学2.甘肃农业大学3.宁夏农林科学院林业与草地生态研究所4.宁夏回族自治区草原工作站5.吴忠市红寺堡区红寺堡中学6.太原市尖草坪区古城街道办事处</w:t>
            </w:r>
          </w:p>
        </w:tc>
      </w:tr>
      <w:tr w14:paraId="2329CA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0" w:type="dxa"/>
            <w:shd w:val="clear" w:color="auto" w:fill="auto"/>
            <w:vAlign w:val="center"/>
          </w:tcPr>
          <w:p w14:paraId="00E72ADF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完成人</w:t>
            </w:r>
          </w:p>
        </w:tc>
        <w:tc>
          <w:tcPr>
            <w:tcW w:w="10289" w:type="dxa"/>
            <w:gridSpan w:val="5"/>
            <w:shd w:val="clear" w:color="auto" w:fill="auto"/>
            <w:vAlign w:val="center"/>
          </w:tcPr>
          <w:p w14:paraId="5EA10B32">
            <w:pPr>
              <w:pStyle w:val="3"/>
              <w:ind w:left="0" w:leftChars="0" w:firstLine="0" w:firstLineChars="0"/>
              <w:jc w:val="both"/>
              <w:rPr>
                <w:rFonts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  <w:highlight w:val="none"/>
              </w:rPr>
              <w:t>安慧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  <w:highlight w:val="none"/>
              </w:rPr>
              <w:t>唐庄生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  <w:highlight w:val="none"/>
              </w:rPr>
              <w:t>安钰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sz w:val="24"/>
                <w:szCs w:val="24"/>
                <w:highlight w:val="none"/>
              </w:rPr>
              <w:t>王波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/>
                <w:sz w:val="24"/>
                <w:szCs w:val="24"/>
                <w:highlight w:val="none"/>
              </w:rPr>
              <w:t>吴秀芝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/>
                <w:sz w:val="24"/>
                <w:szCs w:val="24"/>
                <w:highlight w:val="none"/>
              </w:rPr>
              <w:t>阎欣</w:t>
            </w:r>
          </w:p>
        </w:tc>
      </w:tr>
      <w:tr w14:paraId="7C05EF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0" w:type="dxa"/>
            <w:shd w:val="clear" w:color="auto" w:fill="auto"/>
            <w:vAlign w:val="center"/>
          </w:tcPr>
          <w:p w14:paraId="34915185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提名类别</w:t>
            </w:r>
          </w:p>
        </w:tc>
        <w:tc>
          <w:tcPr>
            <w:tcW w:w="10289" w:type="dxa"/>
            <w:gridSpan w:val="5"/>
            <w:shd w:val="clear" w:color="auto" w:fill="auto"/>
            <w:vAlign w:val="center"/>
          </w:tcPr>
          <w:p w14:paraId="67169E9F">
            <w:pPr>
              <w:pStyle w:val="3"/>
              <w:ind w:left="0" w:leftChars="0" w:firstLine="0" w:firstLineChars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自治区自然科学奖</w:t>
            </w:r>
          </w:p>
        </w:tc>
      </w:tr>
      <w:tr w14:paraId="6C417D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0" w:type="dxa"/>
            <w:shd w:val="clear" w:color="auto" w:fill="auto"/>
            <w:vAlign w:val="center"/>
          </w:tcPr>
          <w:p w14:paraId="79022079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提名等级</w:t>
            </w:r>
          </w:p>
        </w:tc>
        <w:tc>
          <w:tcPr>
            <w:tcW w:w="10289" w:type="dxa"/>
            <w:gridSpan w:val="5"/>
            <w:shd w:val="clear" w:color="auto" w:fill="auto"/>
            <w:vAlign w:val="center"/>
          </w:tcPr>
          <w:p w14:paraId="4679F930">
            <w:pPr>
              <w:pStyle w:val="3"/>
              <w:ind w:left="0" w:leftChars="0" w:firstLine="0" w:firstLineChars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</w:tr>
      <w:tr w14:paraId="785344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0" w:type="dxa"/>
            <w:shd w:val="clear" w:color="auto" w:fill="auto"/>
            <w:vAlign w:val="center"/>
          </w:tcPr>
          <w:p w14:paraId="0D549EDF">
            <w:pPr>
              <w:pStyle w:val="3"/>
              <w:ind w:left="0" w:leftChars="0" w:firstLine="0" w:firstLineChars="0"/>
              <w:jc w:val="center"/>
              <w:rPr>
                <w:rFonts w:hint="eastAsia" w:eastAsia="黑体"/>
                <w:b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提供论文情况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E58DD05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刊名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21217A0F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论文名称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D0AD87F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影响因子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7F21F90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发表时间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2012A68D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作者</w:t>
            </w:r>
          </w:p>
        </w:tc>
      </w:tr>
      <w:tr w14:paraId="54176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70" w:type="dxa"/>
            <w:shd w:val="clear" w:color="auto" w:fill="auto"/>
            <w:vAlign w:val="center"/>
          </w:tcPr>
          <w:p w14:paraId="604B6BCA">
            <w:pPr>
              <w:jc w:val="center"/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论文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50A07CB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草业学报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5892C0A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放牧对荒漠草原土壤和优势植物生态化学计量特征的影响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6D6EDA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2.869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6C416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2018年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3F8B999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安钰，安慧，李生兵</w:t>
            </w:r>
          </w:p>
        </w:tc>
      </w:tr>
      <w:tr w14:paraId="14130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70" w:type="dxa"/>
            <w:shd w:val="clear" w:color="auto" w:fill="auto"/>
            <w:vAlign w:val="center"/>
          </w:tcPr>
          <w:p w14:paraId="1807864C">
            <w:pPr>
              <w:pStyle w:val="3"/>
              <w:ind w:left="0" w:leftChars="0" w:firstLine="0" w:firstLineChars="0"/>
              <w:jc w:val="center"/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论文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D02BDB5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西北植物学报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1495C1E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宁夏荒漠草原优势植物生长及生物量分配对放牧干扰的响应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FE7F7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1.93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44A0A6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2015年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06AD31F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安钰，安慧</w:t>
            </w:r>
          </w:p>
        </w:tc>
      </w:tr>
    </w:tbl>
    <w:p w14:paraId="7485D667">
      <w:pPr>
        <w:jc w:val="both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4</w:t>
      </w:r>
      <w:bookmarkStart w:id="1" w:name="_GoBack"/>
      <w:bookmarkEnd w:id="1"/>
    </w:p>
    <w:p w14:paraId="3E3BDB4E">
      <w:pPr>
        <w:pStyle w:val="3"/>
        <w:ind w:left="0" w:leftChars="0" w:firstLine="0" w:firstLineChars="0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参与院外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2025年度宁夏回族自治区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科技奖励提名公示</w:t>
      </w:r>
    </w:p>
    <w:p w14:paraId="39767575">
      <w:pPr>
        <w:pStyle w:val="3"/>
        <w:jc w:val="center"/>
      </w:pPr>
    </w:p>
    <w:p w14:paraId="44AB5212">
      <w:pPr>
        <w:pStyle w:val="3"/>
      </w:pPr>
    </w:p>
    <w:p w14:paraId="583B0203"/>
    <w:p w14:paraId="7D47081C">
      <w:pPr>
        <w:pStyle w:val="11"/>
      </w:pPr>
    </w:p>
    <w:p w14:paraId="07D5C0C8">
      <w:pPr>
        <w:pStyle w:val="11"/>
      </w:pPr>
    </w:p>
    <w:p w14:paraId="71849BE0">
      <w:pPr>
        <w:pStyle w:val="11"/>
      </w:pPr>
    </w:p>
    <w:p w14:paraId="5C5B00CF">
      <w:pPr>
        <w:pStyle w:val="11"/>
      </w:pPr>
    </w:p>
    <w:p w14:paraId="7DE94257">
      <w:pPr>
        <w:pStyle w:val="11"/>
      </w:pPr>
    </w:p>
    <w:p w14:paraId="6EFB0148">
      <w:pPr>
        <w:pStyle w:val="11"/>
      </w:pPr>
    </w:p>
    <w:p w14:paraId="37EAFAB4">
      <w:pPr>
        <w:pStyle w:val="11"/>
      </w:pPr>
    </w:p>
    <w:p w14:paraId="576AC384">
      <w:pPr>
        <w:pStyle w:val="11"/>
      </w:pPr>
    </w:p>
    <w:p w14:paraId="3EA96254">
      <w:pPr>
        <w:pStyle w:val="11"/>
      </w:pPr>
    </w:p>
    <w:p w14:paraId="7578A86C">
      <w:pPr>
        <w:pStyle w:val="11"/>
      </w:pPr>
    </w:p>
    <w:tbl>
      <w:tblPr>
        <w:tblStyle w:val="8"/>
        <w:tblpPr w:leftFromText="180" w:rightFromText="180" w:vertAnchor="text" w:horzAnchor="page" w:tblpX="2311" w:tblpY="915"/>
        <w:tblOverlap w:val="never"/>
        <w:tblW w:w="123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130"/>
        <w:gridCol w:w="1845"/>
        <w:gridCol w:w="1380"/>
        <w:gridCol w:w="2280"/>
        <w:gridCol w:w="2760"/>
      </w:tblGrid>
      <w:tr w14:paraId="50D7FB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0" w:type="dxa"/>
            <w:shd w:val="clear" w:color="auto" w:fill="auto"/>
            <w:noWrap w:val="0"/>
            <w:vAlign w:val="center"/>
          </w:tcPr>
          <w:p w14:paraId="33C6E669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  <w:t>候选项目名称</w:t>
            </w:r>
          </w:p>
        </w:tc>
        <w:tc>
          <w:tcPr>
            <w:tcW w:w="10395" w:type="dxa"/>
            <w:gridSpan w:val="5"/>
            <w:shd w:val="clear" w:color="auto" w:fill="auto"/>
            <w:noWrap w:val="0"/>
            <w:vAlign w:val="center"/>
          </w:tcPr>
          <w:p w14:paraId="744FF22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/>
                <w:sz w:val="24"/>
                <w:szCs w:val="24"/>
                <w:lang w:val="en-US" w:eastAsia="zh-CN"/>
              </w:rPr>
              <w:t>马铃薯全产业链提质增效关键技术创新与应用</w:t>
            </w:r>
          </w:p>
        </w:tc>
      </w:tr>
      <w:tr w14:paraId="677750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950" w:type="dxa"/>
            <w:shd w:val="clear" w:color="auto" w:fill="auto"/>
            <w:noWrap w:val="0"/>
            <w:vAlign w:val="center"/>
          </w:tcPr>
          <w:p w14:paraId="5C35F6FE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  <w:t>完成单位</w:t>
            </w:r>
          </w:p>
        </w:tc>
        <w:tc>
          <w:tcPr>
            <w:tcW w:w="10395" w:type="dxa"/>
            <w:gridSpan w:val="5"/>
            <w:noWrap w:val="0"/>
            <w:vAlign w:val="center"/>
          </w:tcPr>
          <w:p w14:paraId="3EA7A41F">
            <w:pPr>
              <w:pStyle w:val="3"/>
              <w:spacing w:line="39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1.宁夏回族自治区农业技术推广总站 2.宁夏农林科学院固原分院 3.西吉县万里淀粉有限公司  4.固原天启薯业有限公司  5.西吉县马铃薯产业服务中心 6.固原市原州区农业技术推广服务中心 7. 雪川六盘山食品（宁夏）有限公司 </w:t>
            </w:r>
          </w:p>
        </w:tc>
      </w:tr>
      <w:tr w14:paraId="4AA5C4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0" w:type="dxa"/>
            <w:shd w:val="clear" w:color="auto" w:fill="auto"/>
            <w:noWrap w:val="0"/>
            <w:vAlign w:val="center"/>
          </w:tcPr>
          <w:p w14:paraId="1A44082C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  <w:t>完成人</w:t>
            </w:r>
          </w:p>
        </w:tc>
        <w:tc>
          <w:tcPr>
            <w:tcW w:w="10395" w:type="dxa"/>
            <w:gridSpan w:val="5"/>
            <w:shd w:val="clear" w:color="auto" w:fill="auto"/>
            <w:noWrap w:val="0"/>
            <w:vAlign w:val="center"/>
          </w:tcPr>
          <w:p w14:paraId="3FE9ED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1.魏固宁 2.张国辉 3.李喜红 4.崔勇 5.余帮强 6. 滕园园 7.刘东川 8.杨勃兴 9.李珍</w:t>
            </w:r>
          </w:p>
        </w:tc>
      </w:tr>
      <w:tr w14:paraId="0E3CAE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0" w:type="dxa"/>
            <w:shd w:val="clear" w:color="auto" w:fill="auto"/>
            <w:noWrap w:val="0"/>
            <w:vAlign w:val="center"/>
          </w:tcPr>
          <w:p w14:paraId="7A0DAC99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  <w:t>提名类别</w:t>
            </w:r>
          </w:p>
        </w:tc>
        <w:tc>
          <w:tcPr>
            <w:tcW w:w="10395" w:type="dxa"/>
            <w:gridSpan w:val="5"/>
            <w:shd w:val="clear" w:color="auto" w:fill="auto"/>
            <w:noWrap w:val="0"/>
            <w:vAlign w:val="center"/>
          </w:tcPr>
          <w:p w14:paraId="492D437F">
            <w:pPr>
              <w:pStyle w:val="3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自治区科学技术进步奖</w:t>
            </w:r>
          </w:p>
        </w:tc>
      </w:tr>
      <w:tr w14:paraId="5FA5D7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0" w:type="dxa"/>
            <w:shd w:val="clear" w:color="auto" w:fill="auto"/>
            <w:noWrap w:val="0"/>
            <w:vAlign w:val="center"/>
          </w:tcPr>
          <w:p w14:paraId="4C93EE07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  <w:t>提名等级</w:t>
            </w:r>
          </w:p>
        </w:tc>
        <w:tc>
          <w:tcPr>
            <w:tcW w:w="10395" w:type="dxa"/>
            <w:gridSpan w:val="5"/>
            <w:shd w:val="clear" w:color="auto" w:fill="auto"/>
            <w:noWrap w:val="0"/>
            <w:vAlign w:val="center"/>
          </w:tcPr>
          <w:p w14:paraId="55B28625">
            <w:pPr>
              <w:pStyle w:val="3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33FF78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0" w:type="dxa"/>
            <w:shd w:val="clear" w:color="auto" w:fill="auto"/>
            <w:noWrap w:val="0"/>
            <w:vAlign w:val="center"/>
          </w:tcPr>
          <w:p w14:paraId="0B0EBF8B">
            <w:pPr>
              <w:pStyle w:val="3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提供知识产权情况</w:t>
            </w: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4DC40A4E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知识产权具体名称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27F490AD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授权号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277148E7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授权日期</w:t>
            </w: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371175B9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权利人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386C8A27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完成人</w:t>
            </w:r>
          </w:p>
        </w:tc>
      </w:tr>
      <w:tr w14:paraId="0C4EC4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50" w:type="dxa"/>
            <w:shd w:val="clear" w:color="auto" w:fill="auto"/>
            <w:noWrap w:val="0"/>
            <w:vAlign w:val="center"/>
          </w:tcPr>
          <w:p w14:paraId="39E4B624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地方标准</w:t>
            </w: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226CA3D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地理标志产品 固原马铃薯</w:t>
            </w:r>
          </w:p>
        </w:tc>
        <w:tc>
          <w:tcPr>
            <w:tcW w:w="1845" w:type="dxa"/>
            <w:noWrap w:val="0"/>
            <w:vAlign w:val="center"/>
          </w:tcPr>
          <w:p w14:paraId="468D614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DB64 /T 1582—2022</w:t>
            </w:r>
          </w:p>
        </w:tc>
        <w:tc>
          <w:tcPr>
            <w:tcW w:w="1380" w:type="dxa"/>
            <w:noWrap w:val="0"/>
            <w:vAlign w:val="center"/>
          </w:tcPr>
          <w:p w14:paraId="2233D6F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2022.4.20</w:t>
            </w:r>
          </w:p>
        </w:tc>
        <w:tc>
          <w:tcPr>
            <w:tcW w:w="2280" w:type="dxa"/>
            <w:noWrap w:val="0"/>
            <w:vAlign w:val="center"/>
          </w:tcPr>
          <w:p w14:paraId="0AF8A60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固原市市场监督管理局、宁夏食品安全协会、宁夏农林科学院固原分院、固原市农牧局、固原市原州区农业技术推广服务中心、固原市市场监管检验检测中心。</w:t>
            </w:r>
          </w:p>
        </w:tc>
        <w:tc>
          <w:tcPr>
            <w:tcW w:w="2760" w:type="dxa"/>
            <w:noWrap w:val="0"/>
            <w:vAlign w:val="center"/>
          </w:tcPr>
          <w:p w14:paraId="3495263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张慧玲、张国辉、罗学君、张兆丽、罗鹏程、王启文。</w:t>
            </w:r>
          </w:p>
        </w:tc>
      </w:tr>
      <w:tr w14:paraId="111476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shd w:val="clear" w:color="auto" w:fill="auto"/>
            <w:noWrap w:val="0"/>
            <w:vAlign w:val="center"/>
          </w:tcPr>
          <w:p w14:paraId="66D4E771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团体标准</w:t>
            </w: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754CEEA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马铃薯主食化专用品种水肥一体化技术规程</w:t>
            </w:r>
          </w:p>
        </w:tc>
        <w:tc>
          <w:tcPr>
            <w:tcW w:w="1845" w:type="dxa"/>
            <w:noWrap w:val="0"/>
            <w:vAlign w:val="center"/>
          </w:tcPr>
          <w:p w14:paraId="46E37FE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T/NAASS 091-2024</w:t>
            </w:r>
          </w:p>
        </w:tc>
        <w:tc>
          <w:tcPr>
            <w:tcW w:w="1380" w:type="dxa"/>
            <w:noWrap w:val="0"/>
            <w:vAlign w:val="center"/>
          </w:tcPr>
          <w:p w14:paraId="71083B0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2024.9.5</w:t>
            </w:r>
          </w:p>
        </w:tc>
        <w:tc>
          <w:tcPr>
            <w:tcW w:w="2280" w:type="dxa"/>
            <w:noWrap w:val="0"/>
            <w:vAlign w:val="center"/>
          </w:tcPr>
          <w:p w14:paraId="16E2B1B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雪川六盘山食品（宁夏）有限公司、宁夏农林科学院</w:t>
            </w:r>
          </w:p>
        </w:tc>
        <w:tc>
          <w:tcPr>
            <w:tcW w:w="2760" w:type="dxa"/>
            <w:noWrap w:val="0"/>
            <w:vAlign w:val="center"/>
          </w:tcPr>
          <w:p w14:paraId="05AAD2E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余帮强、张国辉、郭志乾、金建新、魏固宁、宿文虎、杨桂琴、王剑飞、刘小雨、刘伟、颉瑞霞、胡智琪、李颖</w:t>
            </w:r>
          </w:p>
        </w:tc>
      </w:tr>
      <w:tr w14:paraId="023C92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50" w:type="dxa"/>
            <w:vMerge w:val="restart"/>
            <w:shd w:val="clear" w:color="auto" w:fill="auto"/>
            <w:noWrap w:val="0"/>
            <w:vAlign w:val="center"/>
          </w:tcPr>
          <w:p w14:paraId="2FF3DE62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非主要农作物登记</w:t>
            </w: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2E71E56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马铃薯新品种宁薯17号</w:t>
            </w:r>
          </w:p>
        </w:tc>
        <w:tc>
          <w:tcPr>
            <w:tcW w:w="1845" w:type="dxa"/>
            <w:noWrap w:val="0"/>
            <w:vAlign w:val="center"/>
          </w:tcPr>
          <w:p w14:paraId="4F45E4B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GPD马铃薯(2019)640047</w:t>
            </w:r>
          </w:p>
        </w:tc>
        <w:tc>
          <w:tcPr>
            <w:tcW w:w="1380" w:type="dxa"/>
            <w:noWrap w:val="0"/>
            <w:vAlign w:val="center"/>
          </w:tcPr>
          <w:p w14:paraId="5D9C162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2019.10.31</w:t>
            </w:r>
          </w:p>
        </w:tc>
        <w:tc>
          <w:tcPr>
            <w:tcW w:w="2280" w:type="dxa"/>
            <w:noWrap w:val="0"/>
            <w:vAlign w:val="center"/>
          </w:tcPr>
          <w:p w14:paraId="0D399CB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宁夏农林科学院</w:t>
            </w:r>
          </w:p>
          <w:p w14:paraId="460E886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固原分院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0C14121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郭志乾、王效瑜、王收良、吴林科、张国辉、余帮强、张小川、颉瑞霞、魏国宁、张新学</w:t>
            </w:r>
          </w:p>
        </w:tc>
      </w:tr>
      <w:tr w14:paraId="6C89C1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50" w:type="dxa"/>
            <w:vMerge w:val="continue"/>
            <w:shd w:val="clear" w:color="auto" w:fill="auto"/>
            <w:noWrap w:val="0"/>
            <w:vAlign w:val="center"/>
          </w:tcPr>
          <w:p w14:paraId="1A6D5EDA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50C23E0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马铃薯新品种固薯</w:t>
            </w:r>
          </w:p>
          <w:p w14:paraId="427D191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1号</w:t>
            </w:r>
          </w:p>
        </w:tc>
        <w:tc>
          <w:tcPr>
            <w:tcW w:w="1845" w:type="dxa"/>
            <w:noWrap w:val="0"/>
            <w:vAlign w:val="center"/>
          </w:tcPr>
          <w:p w14:paraId="093A5F1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GPD马铃薯(2022)640110</w:t>
            </w:r>
          </w:p>
        </w:tc>
        <w:tc>
          <w:tcPr>
            <w:tcW w:w="1380" w:type="dxa"/>
            <w:noWrap w:val="0"/>
            <w:vAlign w:val="center"/>
          </w:tcPr>
          <w:p w14:paraId="54EFA42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2022.12.10</w:t>
            </w:r>
          </w:p>
        </w:tc>
        <w:tc>
          <w:tcPr>
            <w:tcW w:w="2280" w:type="dxa"/>
            <w:noWrap w:val="0"/>
            <w:vAlign w:val="center"/>
          </w:tcPr>
          <w:p w14:paraId="1AD331F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宁夏农林科学院</w:t>
            </w:r>
          </w:p>
          <w:p w14:paraId="74C3DD5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固原分院</w:t>
            </w:r>
          </w:p>
        </w:tc>
        <w:tc>
          <w:tcPr>
            <w:tcW w:w="2760" w:type="dxa"/>
            <w:shd w:val="clear" w:color="auto" w:fill="auto"/>
            <w:noWrap w:val="0"/>
            <w:vAlign w:val="center"/>
          </w:tcPr>
          <w:p w14:paraId="480E264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郭志乾、张国辉、王效瑜、王收良、余帮强、魏国宁、颉瑞霞、李培贵、苏林富</w:t>
            </w:r>
          </w:p>
        </w:tc>
      </w:tr>
      <w:tr w14:paraId="0C286D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950" w:type="dxa"/>
            <w:shd w:val="clear" w:color="auto" w:fill="auto"/>
            <w:vAlign w:val="center"/>
          </w:tcPr>
          <w:p w14:paraId="27974C2E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提供论文情况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E6EB6E0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刊名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262A83B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论文名称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4C38F20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影响因子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4A6119ED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发表时间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0044A52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作者</w:t>
            </w:r>
          </w:p>
        </w:tc>
      </w:tr>
      <w:tr w14:paraId="5C23DC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50" w:type="dxa"/>
            <w:shd w:val="clear" w:color="auto" w:fill="auto"/>
            <w:vAlign w:val="center"/>
          </w:tcPr>
          <w:p w14:paraId="2F1AE7BC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论文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A7ADDEB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马铃薯产业与种业创新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775DE27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优质加工型马铃薯品种比较试验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C565BFD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1.447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08AA6C5B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2023年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3F2EF1C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李颖、郭志乾、张国辉、胡智琪、马燕燕</w:t>
            </w:r>
          </w:p>
        </w:tc>
      </w:tr>
      <w:tr w14:paraId="757277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50" w:type="dxa"/>
            <w:shd w:val="clear" w:color="auto" w:fill="auto"/>
            <w:vAlign w:val="center"/>
          </w:tcPr>
          <w:p w14:paraId="55078883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论文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8EBFAFE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马铃薯产业与种业创新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90F4890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2022年宁夏回族自治区马铃薯产业现状存在问题及政策建议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26880FC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1.447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AC3EEB6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2023年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77C6595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张国辉、郭志乾、魏固宁、王效瑜、余帮强、苏林富、胡智琪、厚俊、刘东川</w:t>
            </w:r>
          </w:p>
        </w:tc>
      </w:tr>
      <w:tr w14:paraId="453691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950" w:type="dxa"/>
            <w:shd w:val="clear" w:color="auto" w:fill="auto"/>
            <w:vAlign w:val="center"/>
          </w:tcPr>
          <w:p w14:paraId="275EB5DB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论文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E18FCCC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马铃薯产业与种业创新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54361A4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宁夏马铃薯高质量发展提质增效对策建议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340F26C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1.447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D578B30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2023年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0BD134F3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张国辉、郭志乾、亢建斌、董风林、厚俊、苏林富、瑞霞、张小川、王收良</w:t>
            </w:r>
          </w:p>
        </w:tc>
      </w:tr>
      <w:tr w14:paraId="5FCA61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shd w:val="clear" w:color="auto" w:fill="auto"/>
            <w:vAlign w:val="center"/>
          </w:tcPr>
          <w:p w14:paraId="55D10CA2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论文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3742364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马铃薯产业与种业创新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A5881E2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农家肥与化肥配施对马铃薯生长发育的影响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0E851F3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1.447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330BCC9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2023年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0642B66C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胡智琪、张国辉、郭志乾、余帮强、魏固宁、王效瑜、张新学、厚俊</w:t>
            </w:r>
          </w:p>
        </w:tc>
      </w:tr>
    </w:tbl>
    <w:p w14:paraId="1C09271B">
      <w:pPr>
        <w:pStyle w:val="11"/>
      </w:pPr>
    </w:p>
    <w:p w14:paraId="756B7989">
      <w:pPr>
        <w:pStyle w:val="11"/>
      </w:pPr>
    </w:p>
    <w:p w14:paraId="5E1CE1D1">
      <w:pPr>
        <w:pStyle w:val="11"/>
      </w:pPr>
    </w:p>
    <w:p w14:paraId="3796E04E">
      <w:pPr>
        <w:pStyle w:val="11"/>
      </w:pPr>
    </w:p>
    <w:p w14:paraId="414B1D30">
      <w:pPr>
        <w:pStyle w:val="11"/>
      </w:pPr>
    </w:p>
    <w:p w14:paraId="5528681B">
      <w:pPr>
        <w:pStyle w:val="11"/>
      </w:pPr>
    </w:p>
    <w:p w14:paraId="6620D2C7">
      <w:pPr>
        <w:pStyle w:val="11"/>
      </w:pPr>
    </w:p>
    <w:p w14:paraId="32F8DD38">
      <w:pPr>
        <w:pStyle w:val="11"/>
      </w:pPr>
    </w:p>
    <w:p w14:paraId="12A6E71E">
      <w:pPr>
        <w:pStyle w:val="11"/>
      </w:pPr>
    </w:p>
    <w:p w14:paraId="3B00B316">
      <w:pPr>
        <w:pStyle w:val="11"/>
      </w:pPr>
    </w:p>
    <w:p w14:paraId="6B5CECFA">
      <w:pPr>
        <w:pStyle w:val="11"/>
      </w:pPr>
    </w:p>
    <w:p w14:paraId="5E674700">
      <w:pPr>
        <w:pStyle w:val="11"/>
      </w:pPr>
    </w:p>
    <w:p w14:paraId="2654AEB6">
      <w:pPr>
        <w:pStyle w:val="11"/>
      </w:pPr>
    </w:p>
    <w:p w14:paraId="7A107C27">
      <w:pPr>
        <w:pStyle w:val="11"/>
      </w:pPr>
    </w:p>
    <w:p w14:paraId="57EB1DF5">
      <w:pPr>
        <w:pStyle w:val="11"/>
      </w:pPr>
    </w:p>
    <w:p w14:paraId="4BD2E4EF">
      <w:pPr>
        <w:pStyle w:val="11"/>
      </w:pPr>
    </w:p>
    <w:tbl>
      <w:tblPr>
        <w:tblStyle w:val="8"/>
        <w:tblpPr w:leftFromText="180" w:rightFromText="180" w:vertAnchor="text" w:horzAnchor="page" w:tblpX="2311" w:tblpY="465"/>
        <w:tblOverlap w:val="never"/>
        <w:tblW w:w="1234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115"/>
        <w:gridCol w:w="1830"/>
        <w:gridCol w:w="1395"/>
        <w:gridCol w:w="2265"/>
        <w:gridCol w:w="2774"/>
      </w:tblGrid>
      <w:tr w14:paraId="2A64B8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4AF5A1B0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候选项目名称</w:t>
            </w:r>
          </w:p>
        </w:tc>
        <w:tc>
          <w:tcPr>
            <w:tcW w:w="10379" w:type="dxa"/>
            <w:gridSpan w:val="5"/>
            <w:shd w:val="clear" w:color="auto" w:fill="auto"/>
            <w:noWrap w:val="0"/>
            <w:vAlign w:val="center"/>
          </w:tcPr>
          <w:p w14:paraId="15B45870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/>
                <w:sz w:val="24"/>
                <w:szCs w:val="24"/>
                <w:lang w:val="en-US" w:eastAsia="zh-CN"/>
              </w:rPr>
              <w:t>果园霜冻防御关键技术集成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default" w:ascii="Times New Roman"/>
                <w:sz w:val="24"/>
                <w:szCs w:val="24"/>
                <w:lang w:val="en-US" w:eastAsia="zh-CN"/>
              </w:rPr>
              <w:t>应用</w:t>
            </w:r>
          </w:p>
        </w:tc>
      </w:tr>
      <w:tr w14:paraId="11F560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48AF37CB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完成单位</w:t>
            </w:r>
          </w:p>
        </w:tc>
        <w:tc>
          <w:tcPr>
            <w:tcW w:w="10379" w:type="dxa"/>
            <w:gridSpan w:val="5"/>
            <w:noWrap w:val="0"/>
            <w:vAlign w:val="center"/>
          </w:tcPr>
          <w:p w14:paraId="67ED262F">
            <w:pPr>
              <w:pStyle w:val="3"/>
              <w:spacing w:line="390" w:lineRule="exact"/>
              <w:ind w:firstLine="0" w:firstLineChars="0"/>
              <w:jc w:val="left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1.宁夏气象科学研究所2.宁夏农林科学院固原分院3.北方民族大学4.银川海关技术中心5.果树产业中心6.宁夏气象台</w:t>
            </w:r>
          </w:p>
        </w:tc>
      </w:tr>
      <w:tr w14:paraId="2FEB7E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689FA9CA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完成人</w:t>
            </w:r>
          </w:p>
        </w:tc>
        <w:tc>
          <w:tcPr>
            <w:tcW w:w="10379" w:type="dxa"/>
            <w:gridSpan w:val="5"/>
            <w:shd w:val="clear" w:color="auto" w:fill="auto"/>
            <w:noWrap w:val="0"/>
            <w:vAlign w:val="center"/>
          </w:tcPr>
          <w:p w14:paraId="4C3ADBE9">
            <w:pPr>
              <w:pStyle w:val="3"/>
              <w:spacing w:line="390" w:lineRule="exact"/>
              <w:ind w:firstLine="0" w:firstLineChars="0"/>
              <w:jc w:val="left"/>
              <w:rPr>
                <w:rFonts w:hint="default" w:ascii="黑体" w:hAnsi="黑体" w:eastAsia="黑体" w:cs="黑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1.张晓煜2.李红英3.张磊4.王静5.李芳红6.吴素萍7.李靖8.李国9.陈豫英</w:t>
            </w:r>
          </w:p>
        </w:tc>
      </w:tr>
      <w:tr w14:paraId="6B4B7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50121D00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提名类别</w:t>
            </w:r>
          </w:p>
        </w:tc>
        <w:tc>
          <w:tcPr>
            <w:tcW w:w="10379" w:type="dxa"/>
            <w:gridSpan w:val="5"/>
            <w:shd w:val="clear" w:color="auto" w:fill="auto"/>
            <w:noWrap w:val="0"/>
            <w:vAlign w:val="center"/>
          </w:tcPr>
          <w:p w14:paraId="34873F4D">
            <w:pPr>
              <w:pStyle w:val="3"/>
              <w:spacing w:line="390" w:lineRule="exact"/>
              <w:ind w:firstLine="0" w:firstLineChars="0"/>
              <w:jc w:val="left"/>
              <w:rPr>
                <w:rFonts w:hint="default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自治区科学技术进步奖</w:t>
            </w:r>
          </w:p>
        </w:tc>
      </w:tr>
      <w:tr w14:paraId="02E5DB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10E32156">
            <w:pPr>
              <w:jc w:val="center"/>
              <w:rPr>
                <w:rFonts w:hint="default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提名等级</w:t>
            </w:r>
          </w:p>
        </w:tc>
        <w:tc>
          <w:tcPr>
            <w:tcW w:w="10379" w:type="dxa"/>
            <w:gridSpan w:val="5"/>
            <w:shd w:val="clear" w:color="auto" w:fill="auto"/>
            <w:noWrap w:val="0"/>
            <w:vAlign w:val="center"/>
          </w:tcPr>
          <w:p w14:paraId="22420A37">
            <w:pPr>
              <w:pStyle w:val="3"/>
              <w:spacing w:line="390" w:lineRule="exact"/>
              <w:ind w:firstLine="0" w:firstLineChars="0"/>
              <w:jc w:val="left"/>
              <w:rPr>
                <w:rFonts w:hint="default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二等奖</w:t>
            </w:r>
          </w:p>
        </w:tc>
      </w:tr>
      <w:tr w14:paraId="4D72F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10B3798E">
            <w:pPr>
              <w:pStyle w:val="3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提供知识产权情况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6DBC5818">
            <w:pPr>
              <w:pStyle w:val="3"/>
              <w:spacing w:line="390" w:lineRule="exact"/>
              <w:ind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知识产权具体名称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42A2F7D9">
            <w:pPr>
              <w:pStyle w:val="3"/>
              <w:spacing w:line="390" w:lineRule="exact"/>
              <w:ind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授权号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63775CCA">
            <w:pPr>
              <w:pStyle w:val="3"/>
              <w:spacing w:line="390" w:lineRule="exact"/>
              <w:ind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授权日期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3B93A470">
            <w:pPr>
              <w:pStyle w:val="3"/>
              <w:spacing w:line="390" w:lineRule="exact"/>
              <w:ind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权利人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 w14:paraId="713D43FA">
            <w:pPr>
              <w:pStyle w:val="3"/>
              <w:spacing w:line="390" w:lineRule="exact"/>
              <w:ind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发明人</w:t>
            </w:r>
            <w:r>
              <w:rPr>
                <w:rFonts w:hint="eastAsia" w:ascii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/完成人</w:t>
            </w:r>
          </w:p>
        </w:tc>
      </w:tr>
      <w:tr w14:paraId="1BBB1A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7BD0A242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实用新型专利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6AD4AA45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一种园林用防霜冻烟雾发生器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12061CEE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ZL 2022 2 1586164.3</w:t>
            </w:r>
          </w:p>
        </w:tc>
        <w:tc>
          <w:tcPr>
            <w:tcW w:w="1395" w:type="dxa"/>
            <w:noWrap w:val="0"/>
            <w:vAlign w:val="center"/>
          </w:tcPr>
          <w:p w14:paraId="65F56CFA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2022.10.21</w:t>
            </w:r>
          </w:p>
        </w:tc>
        <w:tc>
          <w:tcPr>
            <w:tcW w:w="2265" w:type="dxa"/>
            <w:noWrap w:val="0"/>
            <w:vAlign w:val="center"/>
          </w:tcPr>
          <w:p w14:paraId="3E79A365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李芳红，吴国平，杨治科，姜昌</w:t>
            </w:r>
          </w:p>
        </w:tc>
        <w:tc>
          <w:tcPr>
            <w:tcW w:w="2774" w:type="dxa"/>
            <w:noWrap w:val="0"/>
            <w:vAlign w:val="center"/>
          </w:tcPr>
          <w:p w14:paraId="13AD502F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宁夏农林科学院固原分院</w:t>
            </w:r>
          </w:p>
        </w:tc>
      </w:tr>
      <w:tr w14:paraId="5FBBBD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31CF66BE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实用新型专利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11F093D7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果园用防霜机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2A1E0237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ZL 2024 23139940.7</w:t>
            </w:r>
          </w:p>
        </w:tc>
        <w:tc>
          <w:tcPr>
            <w:tcW w:w="1395" w:type="dxa"/>
            <w:noWrap w:val="0"/>
            <w:vAlign w:val="center"/>
          </w:tcPr>
          <w:p w14:paraId="79C7D824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2025.11.11</w:t>
            </w:r>
          </w:p>
        </w:tc>
        <w:tc>
          <w:tcPr>
            <w:tcW w:w="2265" w:type="dxa"/>
            <w:noWrap w:val="0"/>
            <w:vAlign w:val="center"/>
          </w:tcPr>
          <w:p w14:paraId="637823E2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李芳红，吴国平，佘萍，张新学，吴苗</w:t>
            </w:r>
          </w:p>
        </w:tc>
        <w:tc>
          <w:tcPr>
            <w:tcW w:w="2774" w:type="dxa"/>
            <w:noWrap w:val="0"/>
            <w:vAlign w:val="center"/>
          </w:tcPr>
          <w:p w14:paraId="49C14A90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宁夏农林科学院固原分院</w:t>
            </w:r>
          </w:p>
        </w:tc>
      </w:tr>
      <w:tr w14:paraId="15B463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65" w:type="dxa"/>
            <w:shd w:val="clear" w:color="auto" w:fill="auto"/>
            <w:vAlign w:val="center"/>
          </w:tcPr>
          <w:p w14:paraId="0CD1A73D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成果登记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556EB4E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宁南山区红梅杏霜冻指标及机理研究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F082C7A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9642025J1690</w:t>
            </w:r>
          </w:p>
        </w:tc>
        <w:tc>
          <w:tcPr>
            <w:tcW w:w="1395" w:type="dxa"/>
            <w:vAlign w:val="center"/>
          </w:tcPr>
          <w:p w14:paraId="134FA1EA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2025.11.17</w:t>
            </w:r>
          </w:p>
        </w:tc>
        <w:tc>
          <w:tcPr>
            <w:tcW w:w="2265" w:type="dxa"/>
            <w:vAlign w:val="center"/>
          </w:tcPr>
          <w:p w14:paraId="2435DE13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李芳红，吴国平，杨治科，张婍，吴苗</w:t>
            </w:r>
          </w:p>
        </w:tc>
        <w:tc>
          <w:tcPr>
            <w:tcW w:w="2774" w:type="dxa"/>
            <w:vAlign w:val="center"/>
          </w:tcPr>
          <w:p w14:paraId="75ED15C0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宁夏农林科学院固原分院</w:t>
            </w:r>
          </w:p>
        </w:tc>
      </w:tr>
      <w:tr w14:paraId="6265BB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5" w:type="dxa"/>
            <w:shd w:val="clear" w:color="auto" w:fill="auto"/>
            <w:vAlign w:val="center"/>
          </w:tcPr>
          <w:p w14:paraId="17E41AE3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提供论文情况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2D9C9CA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刊名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F9507D9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论文名称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7E7EB71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影响因子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63159219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发表时间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5FC783CF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作者</w:t>
            </w:r>
          </w:p>
        </w:tc>
      </w:tr>
      <w:tr w14:paraId="29769B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65" w:type="dxa"/>
            <w:shd w:val="clear" w:color="auto" w:fill="auto"/>
            <w:vAlign w:val="center"/>
          </w:tcPr>
          <w:p w14:paraId="5C89AA3B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论文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40ABBB1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宁夏农林科技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39197B4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固原市经济林产业发展现状、问题与对策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AB76AAC">
            <w:pPr>
              <w:pStyle w:val="3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/>
              </w:rPr>
              <w:t>0.257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657DEB8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2025</w:t>
            </w:r>
            <w:r>
              <w:rPr>
                <w:rFonts w:hint="eastAsia" w:cs="黑体"/>
                <w:bCs/>
                <w:kern w:val="2"/>
                <w:sz w:val="21"/>
                <w:szCs w:val="21"/>
                <w:lang w:val="en-US" w:eastAsia="zh-CN" w:bidi="ar-SA"/>
              </w:rPr>
              <w:t>年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0C90367F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李芳红，吴国平，周丽蕾</w:t>
            </w:r>
          </w:p>
        </w:tc>
      </w:tr>
      <w:tr w14:paraId="79B424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65" w:type="dxa"/>
            <w:shd w:val="clear" w:color="auto" w:fill="auto"/>
            <w:vAlign w:val="center"/>
          </w:tcPr>
          <w:p w14:paraId="16F71E29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论文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6E4A4FD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安徽农业科学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39FD223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宁南山区红梅杏不同发育期抗寒性评价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8CEFDDF">
            <w:pPr>
              <w:pStyle w:val="3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/>
              </w:rPr>
              <w:t>0.52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4744B47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2025</w:t>
            </w:r>
            <w:r>
              <w:rPr>
                <w:rFonts w:hint="eastAsia" w:cs="黑体"/>
                <w:bCs/>
                <w:kern w:val="2"/>
                <w:sz w:val="21"/>
                <w:szCs w:val="21"/>
                <w:lang w:val="en-US" w:eastAsia="zh-CN" w:bidi="ar-SA"/>
              </w:rPr>
              <w:t>年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6B4B0779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李芳红，吴国平，张婍</w:t>
            </w:r>
          </w:p>
        </w:tc>
      </w:tr>
    </w:tbl>
    <w:p w14:paraId="04B80E70">
      <w:pPr>
        <w:pStyle w:val="11"/>
      </w:pPr>
    </w:p>
    <w:p w14:paraId="783369BD">
      <w:pPr>
        <w:pStyle w:val="11"/>
      </w:pPr>
    </w:p>
    <w:p w14:paraId="2A67A485">
      <w:pPr>
        <w:pStyle w:val="11"/>
      </w:pPr>
    </w:p>
    <w:p w14:paraId="0500F48C">
      <w:pPr>
        <w:pStyle w:val="11"/>
      </w:pPr>
    </w:p>
    <w:p w14:paraId="1F90E536">
      <w:pPr>
        <w:pStyle w:val="11"/>
        <w:rPr>
          <w:sz w:val="13"/>
          <w:szCs w:val="13"/>
        </w:rPr>
      </w:pPr>
    </w:p>
    <w:p w14:paraId="202FBB13">
      <w:pPr>
        <w:pStyle w:val="11"/>
        <w:rPr>
          <w:sz w:val="13"/>
          <w:szCs w:val="13"/>
        </w:rPr>
      </w:pPr>
    </w:p>
    <w:p w14:paraId="0A3940C3">
      <w:pPr>
        <w:pStyle w:val="11"/>
        <w:rPr>
          <w:sz w:val="13"/>
          <w:szCs w:val="13"/>
        </w:rPr>
      </w:pPr>
    </w:p>
    <w:p w14:paraId="12EFE4B7">
      <w:pPr>
        <w:pStyle w:val="11"/>
        <w:rPr>
          <w:sz w:val="24"/>
          <w:szCs w:val="24"/>
        </w:rPr>
      </w:pPr>
    </w:p>
    <w:p w14:paraId="4FAC54FC">
      <w:pPr>
        <w:pStyle w:val="11"/>
        <w:rPr>
          <w:sz w:val="24"/>
          <w:szCs w:val="24"/>
        </w:rPr>
      </w:pPr>
    </w:p>
    <w:p w14:paraId="6436E76A">
      <w:pPr>
        <w:pStyle w:val="11"/>
        <w:rPr>
          <w:sz w:val="24"/>
          <w:szCs w:val="24"/>
        </w:rPr>
      </w:pPr>
    </w:p>
    <w:p w14:paraId="29D95739">
      <w:pPr>
        <w:pStyle w:val="11"/>
        <w:rPr>
          <w:sz w:val="24"/>
          <w:szCs w:val="24"/>
        </w:rPr>
      </w:pPr>
    </w:p>
    <w:p w14:paraId="2228C27E">
      <w:pPr>
        <w:pStyle w:val="11"/>
        <w:rPr>
          <w:sz w:val="24"/>
          <w:szCs w:val="24"/>
        </w:rPr>
      </w:pPr>
    </w:p>
    <w:p w14:paraId="24381BD9">
      <w:pPr>
        <w:pStyle w:val="11"/>
        <w:rPr>
          <w:sz w:val="24"/>
          <w:szCs w:val="24"/>
        </w:rPr>
      </w:pPr>
    </w:p>
    <w:p w14:paraId="02BE984E">
      <w:pPr>
        <w:pStyle w:val="11"/>
        <w:rPr>
          <w:sz w:val="24"/>
          <w:szCs w:val="24"/>
        </w:rPr>
      </w:pPr>
    </w:p>
    <w:p w14:paraId="331CB529">
      <w:pPr>
        <w:pStyle w:val="11"/>
        <w:rPr>
          <w:sz w:val="24"/>
          <w:szCs w:val="24"/>
        </w:rPr>
      </w:pPr>
    </w:p>
    <w:p w14:paraId="06B6B1CC">
      <w:pPr>
        <w:pStyle w:val="11"/>
        <w:rPr>
          <w:sz w:val="24"/>
          <w:szCs w:val="24"/>
        </w:rPr>
      </w:pPr>
    </w:p>
    <w:p w14:paraId="346D532D">
      <w:pPr>
        <w:pStyle w:val="11"/>
        <w:rPr>
          <w:sz w:val="24"/>
          <w:szCs w:val="24"/>
        </w:rPr>
      </w:pPr>
    </w:p>
    <w:p w14:paraId="2C90A0E9">
      <w:pPr>
        <w:pStyle w:val="11"/>
        <w:rPr>
          <w:sz w:val="24"/>
          <w:szCs w:val="24"/>
        </w:rPr>
      </w:pPr>
    </w:p>
    <w:tbl>
      <w:tblPr>
        <w:tblStyle w:val="8"/>
        <w:tblW w:w="123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301"/>
        <w:gridCol w:w="4066"/>
        <w:gridCol w:w="1070"/>
        <w:gridCol w:w="1383"/>
        <w:gridCol w:w="1575"/>
      </w:tblGrid>
      <w:tr w14:paraId="07DBCB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41BCD8B4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候选项目名称</w:t>
            </w:r>
          </w:p>
        </w:tc>
        <w:tc>
          <w:tcPr>
            <w:tcW w:w="10395" w:type="dxa"/>
            <w:gridSpan w:val="5"/>
            <w:shd w:val="clear" w:color="auto" w:fill="auto"/>
            <w:vAlign w:val="center"/>
          </w:tcPr>
          <w:p w14:paraId="31867E44"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干旱盐碱地葡萄根域精准调控耦合抗寒免埋土技术创新与应用</w:t>
            </w:r>
          </w:p>
        </w:tc>
      </w:tr>
      <w:tr w14:paraId="295C5E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2C3E1A7E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完成单位</w:t>
            </w:r>
          </w:p>
        </w:tc>
        <w:tc>
          <w:tcPr>
            <w:tcW w:w="10395" w:type="dxa"/>
            <w:gridSpan w:val="5"/>
            <w:vAlign w:val="center"/>
          </w:tcPr>
          <w:p w14:paraId="3AFC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1.宁夏大学2.上海交通大学3.宁夏农林科学院枸杞科学研究所4.浙江大学5.宁夏水利科学院6.宁夏农科集团7.国际葡萄与葡萄酒宁夏交流合作中心8.新疆维吾尔自治区农业科学院9.青铜峡市美御酒业有限公司</w:t>
            </w:r>
          </w:p>
        </w:tc>
      </w:tr>
      <w:tr w14:paraId="447446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23CE1E3E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完成人</w:t>
            </w:r>
          </w:p>
        </w:tc>
        <w:tc>
          <w:tcPr>
            <w:tcW w:w="10395" w:type="dxa"/>
            <w:gridSpan w:val="5"/>
            <w:shd w:val="clear" w:color="auto" w:fill="auto"/>
            <w:vAlign w:val="center"/>
          </w:tcPr>
          <w:p w14:paraId="195AC08E">
            <w:pPr>
              <w:pStyle w:val="3"/>
              <w:spacing w:line="390" w:lineRule="exact"/>
              <w:ind w:firstLine="0" w:firstLineChars="0"/>
              <w:jc w:val="left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1.王振平2.王磊3.李栋梅4.李晓莺5.王怀博6.贾慧娟7.马文礼8.王世平9.李文超10.何军11.张雯12.苏旺春13.范永14.王昊15.靳韦</w:t>
            </w:r>
          </w:p>
        </w:tc>
      </w:tr>
      <w:tr w14:paraId="1FCD58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32416B04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提名类别</w:t>
            </w:r>
          </w:p>
        </w:tc>
        <w:tc>
          <w:tcPr>
            <w:tcW w:w="10395" w:type="dxa"/>
            <w:gridSpan w:val="5"/>
            <w:shd w:val="clear" w:color="auto" w:fill="auto"/>
            <w:vAlign w:val="center"/>
          </w:tcPr>
          <w:p w14:paraId="121C789D">
            <w:pPr>
              <w:pStyle w:val="3"/>
              <w:spacing w:line="390" w:lineRule="exact"/>
              <w:ind w:firstLine="0" w:firstLineChars="0"/>
              <w:jc w:val="left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自治区科学技术进步奖</w:t>
            </w:r>
          </w:p>
        </w:tc>
      </w:tr>
      <w:tr w14:paraId="3A7924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58E71E09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提名等级</w:t>
            </w:r>
          </w:p>
        </w:tc>
        <w:tc>
          <w:tcPr>
            <w:tcW w:w="10395" w:type="dxa"/>
            <w:gridSpan w:val="5"/>
            <w:shd w:val="clear" w:color="auto" w:fill="auto"/>
            <w:vAlign w:val="center"/>
          </w:tcPr>
          <w:p w14:paraId="1399A65E">
            <w:pPr>
              <w:pStyle w:val="3"/>
              <w:spacing w:line="390" w:lineRule="exact"/>
              <w:ind w:firstLine="0" w:firstLineChars="0"/>
              <w:jc w:val="left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</w:tr>
      <w:tr w14:paraId="7124D7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26AFC782">
            <w:pPr>
              <w:pStyle w:val="3"/>
              <w:spacing w:line="39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提供论文情况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8B2DEBC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刊名</w:t>
            </w:r>
          </w:p>
        </w:tc>
        <w:tc>
          <w:tcPr>
            <w:tcW w:w="4066" w:type="dxa"/>
            <w:shd w:val="clear" w:color="auto" w:fill="auto"/>
            <w:vAlign w:val="center"/>
          </w:tcPr>
          <w:p w14:paraId="1654D1E7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论文名称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32545AE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影响因子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6C6E334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发表时间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0F77197"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作者</w:t>
            </w:r>
          </w:p>
        </w:tc>
      </w:tr>
      <w:tr w14:paraId="0336D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6C221A03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论文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E1A9074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食品工业</w:t>
            </w:r>
          </w:p>
        </w:tc>
        <w:tc>
          <w:tcPr>
            <w:tcW w:w="4066" w:type="dxa"/>
            <w:shd w:val="clear" w:color="auto" w:fill="auto"/>
            <w:vAlign w:val="center"/>
          </w:tcPr>
          <w:p w14:paraId="06D09DA9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不同限根栽培对枸杞果实性状及营养品质的影响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2F2F96D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1.17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56842E3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2022年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AD760F7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bookmarkStart w:id="0" w:name="OLE_LINK7"/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李晓莺,何军,田英</w:t>
            </w:r>
            <w:bookmarkEnd w:id="0"/>
          </w:p>
        </w:tc>
      </w:tr>
      <w:tr w14:paraId="0A7B28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58C5B5BA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论文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4941D06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北方园艺</w:t>
            </w:r>
          </w:p>
        </w:tc>
        <w:tc>
          <w:tcPr>
            <w:tcW w:w="4066" w:type="dxa"/>
            <w:shd w:val="clear" w:color="auto" w:fill="auto"/>
            <w:vAlign w:val="center"/>
          </w:tcPr>
          <w:p w14:paraId="4CE89D52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限根栽培下四个枸杞品种(系)的形态及光合特性比较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2BD0EC8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2.58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C7EBA93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2021年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920193A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李晓莺,何军,田英</w:t>
            </w:r>
          </w:p>
        </w:tc>
      </w:tr>
      <w:tr w14:paraId="6D2126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77B5B33F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论文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23C059A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Agronomy</w:t>
            </w:r>
          </w:p>
        </w:tc>
        <w:tc>
          <w:tcPr>
            <w:tcW w:w="4066" w:type="dxa"/>
            <w:shd w:val="clear" w:color="auto" w:fill="auto"/>
            <w:vAlign w:val="center"/>
          </w:tcPr>
          <w:p w14:paraId="5762A45B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Effect of Lycium barbarum L. Root Restriction Cultivation Method on Plant Growth and Soil Bacterial Community Abundance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1FCC7AD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3.4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9FE3080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2023年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A119CE8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何军,李晓莺,田英</w:t>
            </w:r>
          </w:p>
        </w:tc>
      </w:tr>
      <w:tr w14:paraId="54EE56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918" w:type="dxa"/>
            <w:shd w:val="clear" w:color="auto" w:fill="auto"/>
            <w:vAlign w:val="center"/>
          </w:tcPr>
          <w:p w14:paraId="06209B8A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论文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BBD92A0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经济林研究</w:t>
            </w:r>
          </w:p>
        </w:tc>
        <w:tc>
          <w:tcPr>
            <w:tcW w:w="4066" w:type="dxa"/>
            <w:shd w:val="clear" w:color="auto" w:fill="auto"/>
            <w:vAlign w:val="center"/>
          </w:tcPr>
          <w:p w14:paraId="33B10FC4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限根栽培对4个宁夏枸杞品种土壤养分和微生物区系的影响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74218F6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3.167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BB20D91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2024年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945DFBC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何军,田英,何昕孺</w:t>
            </w:r>
          </w:p>
        </w:tc>
      </w:tr>
    </w:tbl>
    <w:p w14:paraId="67C6D781">
      <w:pPr>
        <w:pStyle w:val="11"/>
      </w:pPr>
    </w:p>
    <w:p w14:paraId="5246B5D8">
      <w:pPr>
        <w:pStyle w:val="11"/>
      </w:pPr>
    </w:p>
    <w:tbl>
      <w:tblPr>
        <w:tblStyle w:val="8"/>
        <w:tblW w:w="123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054"/>
        <w:gridCol w:w="2085"/>
        <w:gridCol w:w="1440"/>
        <w:gridCol w:w="1995"/>
        <w:gridCol w:w="2791"/>
      </w:tblGrid>
      <w:tr w14:paraId="1D0082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3" w:type="dxa"/>
            <w:shd w:val="clear" w:color="auto" w:fill="auto"/>
            <w:noWrap w:val="0"/>
            <w:vAlign w:val="center"/>
          </w:tcPr>
          <w:p w14:paraId="71490CEA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候选项目名称</w:t>
            </w:r>
          </w:p>
        </w:tc>
        <w:tc>
          <w:tcPr>
            <w:tcW w:w="10365" w:type="dxa"/>
            <w:gridSpan w:val="5"/>
            <w:shd w:val="clear" w:color="auto" w:fill="auto"/>
            <w:noWrap w:val="0"/>
            <w:vAlign w:val="center"/>
          </w:tcPr>
          <w:p w14:paraId="481EF077">
            <w:pPr>
              <w:jc w:val="center"/>
              <w:rPr>
                <w:rFonts w:hint="default" w:ascii="黑体" w:hAnsi="黑体" w:cs="黑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‘杞鑫1号’（‘宁杞10号’）枸杞新品种选育及示范推广</w:t>
            </w:r>
          </w:p>
        </w:tc>
      </w:tr>
      <w:tr w14:paraId="00440F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3" w:type="dxa"/>
            <w:shd w:val="clear" w:color="auto" w:fill="auto"/>
            <w:noWrap w:val="0"/>
            <w:vAlign w:val="center"/>
          </w:tcPr>
          <w:p w14:paraId="26EC5D27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完成单位</w:t>
            </w:r>
          </w:p>
        </w:tc>
        <w:tc>
          <w:tcPr>
            <w:tcW w:w="10365" w:type="dxa"/>
            <w:gridSpan w:val="5"/>
            <w:noWrap w:val="0"/>
            <w:vAlign w:val="center"/>
          </w:tcPr>
          <w:p w14:paraId="7EB5D90F">
            <w:pPr>
              <w:pStyle w:val="3"/>
              <w:spacing w:line="390" w:lineRule="exact"/>
              <w:ind w:firstLine="0" w:firstLineChars="0"/>
              <w:jc w:val="left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sz w:val="24"/>
                <w:szCs w:val="24"/>
                <w:highlight w:val="none"/>
                <w:lang w:val="en-US" w:eastAsia="zh-CN"/>
              </w:rPr>
              <w:t>1.宁夏杞鑫种业有限公司2.宁夏农林科学院枸杞科学研究所3.宁夏枸杞产业发展中心4.中宁县杞鑫枸杞苗木专业合作社5.中宁县枸杞产业发展服务中心</w:t>
            </w:r>
          </w:p>
        </w:tc>
      </w:tr>
      <w:tr w14:paraId="2DE287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3" w:type="dxa"/>
            <w:shd w:val="clear" w:color="auto" w:fill="auto"/>
            <w:noWrap w:val="0"/>
            <w:vAlign w:val="center"/>
          </w:tcPr>
          <w:p w14:paraId="236159C9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完成人</w:t>
            </w:r>
          </w:p>
        </w:tc>
        <w:tc>
          <w:tcPr>
            <w:tcW w:w="10365" w:type="dxa"/>
            <w:gridSpan w:val="5"/>
            <w:shd w:val="clear" w:color="auto" w:fill="auto"/>
            <w:noWrap w:val="0"/>
            <w:vAlign w:val="center"/>
          </w:tcPr>
          <w:p w14:paraId="0074E5B3">
            <w:pPr>
              <w:pStyle w:val="3"/>
              <w:spacing w:line="39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sz w:val="24"/>
                <w:szCs w:val="24"/>
                <w:highlight w:val="none"/>
                <w:lang w:val="en-US" w:eastAsia="zh-CN"/>
              </w:rPr>
              <w:t>1.朱金忠2.郝爱华3.王亚军4.王学军5.翟浩6.胡学玲7.姚源8.常宏字9.刘娟10.何月红11.尹跃12.朱金文13.邢学武14.梁东海</w:t>
            </w:r>
          </w:p>
        </w:tc>
      </w:tr>
      <w:tr w14:paraId="5B5BB4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3" w:type="dxa"/>
            <w:shd w:val="clear" w:color="auto" w:fill="auto"/>
            <w:noWrap w:val="0"/>
            <w:vAlign w:val="center"/>
          </w:tcPr>
          <w:p w14:paraId="0F722674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提名类别</w:t>
            </w:r>
          </w:p>
        </w:tc>
        <w:tc>
          <w:tcPr>
            <w:tcW w:w="10365" w:type="dxa"/>
            <w:gridSpan w:val="5"/>
            <w:shd w:val="clear" w:color="auto" w:fill="auto"/>
            <w:noWrap w:val="0"/>
            <w:vAlign w:val="center"/>
          </w:tcPr>
          <w:p w14:paraId="7E53C5FA">
            <w:pPr>
              <w:pStyle w:val="3"/>
              <w:spacing w:line="390" w:lineRule="exact"/>
              <w:ind w:firstLine="0" w:firstLineChars="0"/>
              <w:jc w:val="left"/>
              <w:rPr>
                <w:rFonts w:hint="default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自治区科学技术进步奖</w:t>
            </w:r>
          </w:p>
        </w:tc>
      </w:tr>
      <w:tr w14:paraId="30D3A8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3" w:type="dxa"/>
            <w:shd w:val="clear" w:color="auto" w:fill="auto"/>
            <w:noWrap w:val="0"/>
            <w:vAlign w:val="center"/>
          </w:tcPr>
          <w:p w14:paraId="43EBE5DD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提名等级</w:t>
            </w:r>
          </w:p>
        </w:tc>
        <w:tc>
          <w:tcPr>
            <w:tcW w:w="10365" w:type="dxa"/>
            <w:gridSpan w:val="5"/>
            <w:shd w:val="clear" w:color="auto" w:fill="auto"/>
            <w:noWrap w:val="0"/>
            <w:vAlign w:val="center"/>
          </w:tcPr>
          <w:p w14:paraId="26B958A6">
            <w:pPr>
              <w:pStyle w:val="3"/>
              <w:spacing w:line="390" w:lineRule="exact"/>
              <w:ind w:firstLine="0" w:firstLineChars="0"/>
              <w:jc w:val="left"/>
              <w:rPr>
                <w:rFonts w:hint="default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一等奖</w:t>
            </w:r>
          </w:p>
        </w:tc>
      </w:tr>
      <w:tr w14:paraId="409033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3" w:type="dxa"/>
            <w:shd w:val="clear" w:color="auto" w:fill="auto"/>
            <w:noWrap w:val="0"/>
            <w:vAlign w:val="center"/>
          </w:tcPr>
          <w:p w14:paraId="293B0A0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提供知识产权情况</w:t>
            </w:r>
          </w:p>
        </w:tc>
        <w:tc>
          <w:tcPr>
            <w:tcW w:w="2054" w:type="dxa"/>
            <w:shd w:val="clear" w:color="auto" w:fill="auto"/>
            <w:noWrap w:val="0"/>
            <w:vAlign w:val="center"/>
          </w:tcPr>
          <w:p w14:paraId="051D13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知识产权具体名称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6E1A428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授权号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51213B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授权日期</w:t>
            </w: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 w14:paraId="1C1999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权利人</w:t>
            </w:r>
          </w:p>
        </w:tc>
        <w:tc>
          <w:tcPr>
            <w:tcW w:w="2791" w:type="dxa"/>
            <w:shd w:val="clear" w:color="auto" w:fill="auto"/>
            <w:noWrap w:val="0"/>
            <w:vAlign w:val="center"/>
          </w:tcPr>
          <w:p w14:paraId="63A567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完成人</w:t>
            </w:r>
          </w:p>
        </w:tc>
      </w:tr>
      <w:tr w14:paraId="77D2C1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4285F239">
            <w:pPr>
              <w:pStyle w:val="3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成果登记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417B6666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枸杞品质形成对立地质量的相应机制研究</w:t>
            </w:r>
          </w:p>
        </w:tc>
        <w:tc>
          <w:tcPr>
            <w:tcW w:w="2085" w:type="dxa"/>
            <w:vAlign w:val="center"/>
          </w:tcPr>
          <w:p w14:paraId="7EC7BE65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9642021J228</w:t>
            </w:r>
          </w:p>
        </w:tc>
        <w:tc>
          <w:tcPr>
            <w:tcW w:w="1440" w:type="dxa"/>
            <w:vAlign w:val="center"/>
          </w:tcPr>
          <w:p w14:paraId="49E8B299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2021.9.22</w:t>
            </w:r>
          </w:p>
        </w:tc>
        <w:tc>
          <w:tcPr>
            <w:tcW w:w="1995" w:type="dxa"/>
            <w:vAlign w:val="center"/>
          </w:tcPr>
          <w:p w14:paraId="6E2785FF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宁夏农林科学院枸杞科学研究所</w:t>
            </w:r>
          </w:p>
        </w:tc>
        <w:tc>
          <w:tcPr>
            <w:tcW w:w="2791" w:type="dxa"/>
            <w:vAlign w:val="center"/>
          </w:tcPr>
          <w:p w14:paraId="7AC91FDC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王亚军，梁晓婕，李越坤，安巍，尹跃，张波，陈彦珍，曹有龙，石志刚，惠学东，李彦龙，樊云芳，张曦燕，赵建华，王孝</w:t>
            </w:r>
          </w:p>
        </w:tc>
      </w:tr>
      <w:tr w14:paraId="4BFDC0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648A26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提供论文情况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198B54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刊名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5CFE1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论文名称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F096D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影响因子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94CDF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发表时间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5F7A8F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作者</w:t>
            </w:r>
          </w:p>
        </w:tc>
      </w:tr>
      <w:tr w14:paraId="64F79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1730554F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论文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313B4898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Metabolites</w:t>
            </w:r>
          </w:p>
          <w:p w14:paraId="4C5AF343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4FE5A06E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Changes in metabolome and nutritional quality of Lycium barbarum fruits from three typical growing areas of China as revealed by widely-targeted metabolomics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39A941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3.3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112820E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2020年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5FE4AFF9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王亚军，梁晓婕，李越坤</w:t>
            </w:r>
          </w:p>
        </w:tc>
      </w:tr>
      <w:tr w14:paraId="2D045E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006FA7BE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论文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1EBB935C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Biochemical Systematics and Ecology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07581E2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Evaluation of nutrients and related environmental factors for wolfberry (Lycium barbarum) fruits grown in the different areas of China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FDFA00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1.18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F8A916F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2019年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3D910BC0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王亚军，梁晓婕，郭素娟</w:t>
            </w:r>
          </w:p>
        </w:tc>
      </w:tr>
      <w:tr w14:paraId="17ED9E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983" w:type="dxa"/>
            <w:shd w:val="clear" w:color="auto" w:fill="auto"/>
            <w:vAlign w:val="center"/>
          </w:tcPr>
          <w:p w14:paraId="7B3E5A1F"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论文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1FB81851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干旱地区农业研究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0AD41D5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产地差异对宁夏枸杞果实形态及糖分含量的影响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747C10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黑体"/>
                <w:bCs/>
                <w:kern w:val="2"/>
                <w:sz w:val="21"/>
                <w:szCs w:val="21"/>
                <w:lang w:val="en-US" w:eastAsia="zh-CN" w:bidi="ar-SA"/>
              </w:rPr>
              <w:t>1.84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92CFD3B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cs="黑体"/>
                <w:bCs/>
                <w:kern w:val="2"/>
                <w:sz w:val="21"/>
                <w:szCs w:val="21"/>
                <w:lang w:val="en-US" w:eastAsia="zh-CN" w:bidi="ar-SA"/>
              </w:rPr>
              <w:t>22</w:t>
            </w: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年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629B8268">
            <w:pPr>
              <w:jc w:val="center"/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王亚军，</w:t>
            </w:r>
            <w:r>
              <w:rPr>
                <w:rFonts w:hint="default" w:ascii="黑体" w:hAnsi="黑体" w:eastAsia="黑体" w:cs="黑体"/>
                <w:bCs/>
                <w:kern w:val="2"/>
                <w:sz w:val="21"/>
                <w:szCs w:val="21"/>
                <w:lang w:val="en-US" w:eastAsia="zh-CN" w:bidi="ar-SA"/>
              </w:rPr>
              <w:t>梁晓婕，张波</w:t>
            </w:r>
          </w:p>
        </w:tc>
      </w:tr>
    </w:tbl>
    <w:p w14:paraId="14ADCCE8">
      <w:pPr>
        <w:pStyle w:val="11"/>
      </w:pPr>
    </w:p>
    <w:p w14:paraId="7C095BE7">
      <w:pPr>
        <w:pStyle w:val="11"/>
      </w:pPr>
    </w:p>
    <w:p w14:paraId="6BEF2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  <w:lang w:eastAsia="zh-CN"/>
        </w:rPr>
        <w:t>以上为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  <w:u w:val="single"/>
          <w:lang w:eastAsia="zh-CN"/>
        </w:rPr>
        <w:t>宁夏农林科学院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u w:val="single"/>
          <w:lang w:eastAsia="zh-CN"/>
        </w:rPr>
        <w:t>参与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  <w:lang w:eastAsia="zh-CN"/>
        </w:rPr>
        <w:t>提名的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>年度自治区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eastAsia="zh-CN"/>
        </w:rPr>
        <w:t>科技奖励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  <w:lang w:eastAsia="zh-CN"/>
        </w:rPr>
        <w:t>有关信息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>，特公示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>公示期：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  <w:u w:val="singl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  <w:u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 xml:space="preserve">至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  <w:u w:val="singl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u w:val="singl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>日，公示期内如对公示内容有异议，请您向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u w:val="single"/>
        </w:rPr>
        <w:t>宁夏农林科学院直属机关纪委和科研处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>反映。</w:t>
      </w:r>
    </w:p>
    <w:p w14:paraId="563AC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840" w:firstLineChars="3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</w:pPr>
    </w:p>
    <w:p w14:paraId="06927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840" w:firstLineChars="3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  <w:t>联系人及联系电话：撒金东  6886701</w:t>
      </w:r>
    </w:p>
    <w:p w14:paraId="39322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3360" w:firstLineChars="1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  <w:t>路  洁  6886720</w:t>
      </w:r>
    </w:p>
    <w:p w14:paraId="2336A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</w:pPr>
    </w:p>
    <w:p w14:paraId="43438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7140" w:firstLineChars="255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/>
        </w:rPr>
        <w:t>宁夏农林科学院</w:t>
      </w:r>
    </w:p>
    <w:p w14:paraId="70E9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7140" w:firstLineChars="255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eastAsia="仿宋_GB2312" w:cs="Times New Roman"/>
          <w:b w:val="0"/>
          <w:bCs/>
          <w:kern w:val="0"/>
          <w:sz w:val="28"/>
          <w:szCs w:val="28"/>
          <w:lang w:val="en-US" w:eastAsia="zh-CN"/>
        </w:rPr>
        <w:t xml:space="preserve">    2025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>日</w:t>
      </w:r>
    </w:p>
    <w:p w14:paraId="4CDE2BBB">
      <w:pPr>
        <w:pStyle w:val="11"/>
      </w:pPr>
    </w:p>
    <w:sectPr>
      <w:footerReference r:id="rId3" w:type="default"/>
      <w:footerReference r:id="rId4" w:type="even"/>
      <w:pgSz w:w="16838" w:h="11906" w:orient="landscape"/>
      <w:pgMar w:top="907" w:right="1020" w:bottom="1134" w:left="113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543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9495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A9495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5EF5A">
    <w:pPr>
      <w:pStyle w:val="5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3819BEA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C1tDSwNDY2MzcwsLBQ0lEKTi0uzszPAykwqgUArq4GSCwAAAA="/>
    <w:docVar w:name="commondata" w:val="eyJoZGlkIjoiYmE1MTM0ZjQ0NWRhZDA4ZDc5MDg5NzAzYmMwYzI1OTYifQ=="/>
  </w:docVars>
  <w:rsids>
    <w:rsidRoot w:val="00D50C55"/>
    <w:rsid w:val="00076A55"/>
    <w:rsid w:val="000B11B1"/>
    <w:rsid w:val="000B7A1D"/>
    <w:rsid w:val="000D3F11"/>
    <w:rsid w:val="000E791A"/>
    <w:rsid w:val="00115B16"/>
    <w:rsid w:val="00115C59"/>
    <w:rsid w:val="001327CF"/>
    <w:rsid w:val="00147A76"/>
    <w:rsid w:val="00150350"/>
    <w:rsid w:val="001720E3"/>
    <w:rsid w:val="001C6469"/>
    <w:rsid w:val="001F0CF5"/>
    <w:rsid w:val="001F70E9"/>
    <w:rsid w:val="00227121"/>
    <w:rsid w:val="00240AF3"/>
    <w:rsid w:val="00246D4E"/>
    <w:rsid w:val="002565B9"/>
    <w:rsid w:val="002710F1"/>
    <w:rsid w:val="002820FA"/>
    <w:rsid w:val="002A051B"/>
    <w:rsid w:val="002C23D8"/>
    <w:rsid w:val="002E092F"/>
    <w:rsid w:val="00330364"/>
    <w:rsid w:val="003A278C"/>
    <w:rsid w:val="003B3F30"/>
    <w:rsid w:val="00403684"/>
    <w:rsid w:val="00474E5B"/>
    <w:rsid w:val="004867B6"/>
    <w:rsid w:val="004A6AE3"/>
    <w:rsid w:val="004B3343"/>
    <w:rsid w:val="004D1CE5"/>
    <w:rsid w:val="004F2673"/>
    <w:rsid w:val="00521FBD"/>
    <w:rsid w:val="00523D3E"/>
    <w:rsid w:val="005822C6"/>
    <w:rsid w:val="005905B0"/>
    <w:rsid w:val="00594E5D"/>
    <w:rsid w:val="00597615"/>
    <w:rsid w:val="005A4B06"/>
    <w:rsid w:val="00620158"/>
    <w:rsid w:val="00655F46"/>
    <w:rsid w:val="006A325D"/>
    <w:rsid w:val="006D6A51"/>
    <w:rsid w:val="006E673E"/>
    <w:rsid w:val="00711CD0"/>
    <w:rsid w:val="00757895"/>
    <w:rsid w:val="00786FE7"/>
    <w:rsid w:val="007A71FD"/>
    <w:rsid w:val="007B2A67"/>
    <w:rsid w:val="007F047B"/>
    <w:rsid w:val="00810E31"/>
    <w:rsid w:val="00826D89"/>
    <w:rsid w:val="008622A8"/>
    <w:rsid w:val="00864022"/>
    <w:rsid w:val="008906F7"/>
    <w:rsid w:val="008B3839"/>
    <w:rsid w:val="008D2407"/>
    <w:rsid w:val="008E3DA2"/>
    <w:rsid w:val="009234EF"/>
    <w:rsid w:val="00925BF1"/>
    <w:rsid w:val="00936F4A"/>
    <w:rsid w:val="009414AA"/>
    <w:rsid w:val="00984FEE"/>
    <w:rsid w:val="009A1172"/>
    <w:rsid w:val="009B04DE"/>
    <w:rsid w:val="009C20A7"/>
    <w:rsid w:val="00A02605"/>
    <w:rsid w:val="00A178CE"/>
    <w:rsid w:val="00A2105D"/>
    <w:rsid w:val="00A60668"/>
    <w:rsid w:val="00A74ED0"/>
    <w:rsid w:val="00A86196"/>
    <w:rsid w:val="00A9546D"/>
    <w:rsid w:val="00B016D1"/>
    <w:rsid w:val="00B027DF"/>
    <w:rsid w:val="00B13829"/>
    <w:rsid w:val="00B2631D"/>
    <w:rsid w:val="00B62BD2"/>
    <w:rsid w:val="00B666B4"/>
    <w:rsid w:val="00B86630"/>
    <w:rsid w:val="00BC34E3"/>
    <w:rsid w:val="00C1045C"/>
    <w:rsid w:val="00D0201A"/>
    <w:rsid w:val="00D33C1B"/>
    <w:rsid w:val="00D50C55"/>
    <w:rsid w:val="00D54D81"/>
    <w:rsid w:val="00D733DE"/>
    <w:rsid w:val="00DD08C9"/>
    <w:rsid w:val="00DF04D7"/>
    <w:rsid w:val="00DF37D5"/>
    <w:rsid w:val="00E27005"/>
    <w:rsid w:val="00E41F28"/>
    <w:rsid w:val="00EB347C"/>
    <w:rsid w:val="00ED4B23"/>
    <w:rsid w:val="00EF7A97"/>
    <w:rsid w:val="00F005AB"/>
    <w:rsid w:val="00F04506"/>
    <w:rsid w:val="00F0553A"/>
    <w:rsid w:val="00F134D1"/>
    <w:rsid w:val="00F422A2"/>
    <w:rsid w:val="00F46A51"/>
    <w:rsid w:val="00F54A21"/>
    <w:rsid w:val="00F930F7"/>
    <w:rsid w:val="00F94157"/>
    <w:rsid w:val="00FC2A24"/>
    <w:rsid w:val="00FC6AB3"/>
    <w:rsid w:val="00FE2B3B"/>
    <w:rsid w:val="09AFDB5F"/>
    <w:rsid w:val="0AD17DD6"/>
    <w:rsid w:val="0BF5F35E"/>
    <w:rsid w:val="11EC0B2F"/>
    <w:rsid w:val="167EA4E4"/>
    <w:rsid w:val="1BFDD77C"/>
    <w:rsid w:val="1FEA50AF"/>
    <w:rsid w:val="25E414F3"/>
    <w:rsid w:val="37FA64C0"/>
    <w:rsid w:val="38C925FF"/>
    <w:rsid w:val="3CF67745"/>
    <w:rsid w:val="3EFF0210"/>
    <w:rsid w:val="3F53F8B0"/>
    <w:rsid w:val="3F9DFFC5"/>
    <w:rsid w:val="3FFC4A8B"/>
    <w:rsid w:val="46DF7A86"/>
    <w:rsid w:val="4F806A0C"/>
    <w:rsid w:val="4F99DFF0"/>
    <w:rsid w:val="4FDC3EF2"/>
    <w:rsid w:val="4FFF4CF9"/>
    <w:rsid w:val="567F2EF8"/>
    <w:rsid w:val="576F84FD"/>
    <w:rsid w:val="57C657A7"/>
    <w:rsid w:val="5975617F"/>
    <w:rsid w:val="5DBF52AA"/>
    <w:rsid w:val="5DEB7F55"/>
    <w:rsid w:val="5E2DC5E0"/>
    <w:rsid w:val="5E7F8473"/>
    <w:rsid w:val="5EFB2357"/>
    <w:rsid w:val="5FDE99DF"/>
    <w:rsid w:val="5FF251DD"/>
    <w:rsid w:val="623A6C3C"/>
    <w:rsid w:val="64F72629"/>
    <w:rsid w:val="65C3F36C"/>
    <w:rsid w:val="67FBB30D"/>
    <w:rsid w:val="6AFD0251"/>
    <w:rsid w:val="6F660D6D"/>
    <w:rsid w:val="6FE3EC91"/>
    <w:rsid w:val="6FFF2013"/>
    <w:rsid w:val="72F245A2"/>
    <w:rsid w:val="72FF78ED"/>
    <w:rsid w:val="73A62439"/>
    <w:rsid w:val="73A9755C"/>
    <w:rsid w:val="765BE337"/>
    <w:rsid w:val="76738C9D"/>
    <w:rsid w:val="76EF4336"/>
    <w:rsid w:val="776D02C5"/>
    <w:rsid w:val="777B7DEB"/>
    <w:rsid w:val="777DAFC3"/>
    <w:rsid w:val="777DBE17"/>
    <w:rsid w:val="77AF7CBC"/>
    <w:rsid w:val="77EEEF6E"/>
    <w:rsid w:val="77FF4126"/>
    <w:rsid w:val="77FF9B51"/>
    <w:rsid w:val="79F69AF5"/>
    <w:rsid w:val="7B95059B"/>
    <w:rsid w:val="7BDF5896"/>
    <w:rsid w:val="7BFEFD99"/>
    <w:rsid w:val="7BFF84FA"/>
    <w:rsid w:val="7BFFA09C"/>
    <w:rsid w:val="7C981159"/>
    <w:rsid w:val="7CB9704F"/>
    <w:rsid w:val="7DFF2FA7"/>
    <w:rsid w:val="7DFF6C0F"/>
    <w:rsid w:val="7E5ED1BF"/>
    <w:rsid w:val="7EBF736B"/>
    <w:rsid w:val="7F67C32E"/>
    <w:rsid w:val="7FB4A180"/>
    <w:rsid w:val="7FDA3ED8"/>
    <w:rsid w:val="7FE3F278"/>
    <w:rsid w:val="7FF6F223"/>
    <w:rsid w:val="7FFB1C35"/>
    <w:rsid w:val="7FFED978"/>
    <w:rsid w:val="8FD24B8C"/>
    <w:rsid w:val="9EF1DEB4"/>
    <w:rsid w:val="9EFD8D1C"/>
    <w:rsid w:val="A7FEB087"/>
    <w:rsid w:val="AFDC279A"/>
    <w:rsid w:val="B5FC5E10"/>
    <w:rsid w:val="B6AF0F6B"/>
    <w:rsid w:val="BB366AF9"/>
    <w:rsid w:val="BC1DD6B4"/>
    <w:rsid w:val="BD9F1A63"/>
    <w:rsid w:val="BDF8B407"/>
    <w:rsid w:val="BF7F940C"/>
    <w:rsid w:val="BFBCB309"/>
    <w:rsid w:val="BFDF0CAF"/>
    <w:rsid w:val="BFFE19F6"/>
    <w:rsid w:val="C2FA1F71"/>
    <w:rsid w:val="C3BFB932"/>
    <w:rsid w:val="C7F7199A"/>
    <w:rsid w:val="C7F719F4"/>
    <w:rsid w:val="CFAA0677"/>
    <w:rsid w:val="CFB5703B"/>
    <w:rsid w:val="CFEF5EAA"/>
    <w:rsid w:val="D2570409"/>
    <w:rsid w:val="D3EF113C"/>
    <w:rsid w:val="D4BCB579"/>
    <w:rsid w:val="D4FB28C2"/>
    <w:rsid w:val="D577FF06"/>
    <w:rsid w:val="D72241E2"/>
    <w:rsid w:val="D75E9E2F"/>
    <w:rsid w:val="D7FE4F67"/>
    <w:rsid w:val="DBBFEE05"/>
    <w:rsid w:val="DD577003"/>
    <w:rsid w:val="DD9FDA9C"/>
    <w:rsid w:val="DEBFA40D"/>
    <w:rsid w:val="DFFEDCD0"/>
    <w:rsid w:val="E3E758E7"/>
    <w:rsid w:val="E4DEF05E"/>
    <w:rsid w:val="E5BB16DE"/>
    <w:rsid w:val="E9FE8D72"/>
    <w:rsid w:val="EBBCD0AF"/>
    <w:rsid w:val="ED8F2F00"/>
    <w:rsid w:val="EDF392EB"/>
    <w:rsid w:val="EF7EBE58"/>
    <w:rsid w:val="EFB53604"/>
    <w:rsid w:val="EFE1FAE7"/>
    <w:rsid w:val="F5F7C4B6"/>
    <w:rsid w:val="F5FF2A2A"/>
    <w:rsid w:val="F6DF63BF"/>
    <w:rsid w:val="F73AC211"/>
    <w:rsid w:val="F7E665B4"/>
    <w:rsid w:val="F7EA444E"/>
    <w:rsid w:val="F7FD07DA"/>
    <w:rsid w:val="F7FE360F"/>
    <w:rsid w:val="F7FF11D1"/>
    <w:rsid w:val="FA1E2FCA"/>
    <w:rsid w:val="FB5F5EA1"/>
    <w:rsid w:val="FB766431"/>
    <w:rsid w:val="FBDFEB0F"/>
    <w:rsid w:val="FC7C7E16"/>
    <w:rsid w:val="FD5D72A2"/>
    <w:rsid w:val="FD7BDB1C"/>
    <w:rsid w:val="FD7F870D"/>
    <w:rsid w:val="FD95C9D3"/>
    <w:rsid w:val="FD976F97"/>
    <w:rsid w:val="FD9A1184"/>
    <w:rsid w:val="FDF5F950"/>
    <w:rsid w:val="FDFE1ADC"/>
    <w:rsid w:val="FE3F7B33"/>
    <w:rsid w:val="FE7FF7F5"/>
    <w:rsid w:val="FEDF6FB9"/>
    <w:rsid w:val="FEFE17B7"/>
    <w:rsid w:val="FF4E048B"/>
    <w:rsid w:val="FFBF7D66"/>
    <w:rsid w:val="FFDF45DD"/>
    <w:rsid w:val="FFEB6A1B"/>
    <w:rsid w:val="FFF71EBF"/>
    <w:rsid w:val="FF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1771"/>
      </w:tabs>
      <w:jc w:val="center"/>
    </w:pPr>
    <w:rPr>
      <w:rFonts w:ascii="黑体" w:hAnsi="黑体" w:eastAsia="黑体" w:cs="黑体"/>
      <w:bCs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autoRedefine/>
    <w:qFormat/>
    <w:uiPriority w:val="1"/>
    <w:rPr>
      <w:rFonts w:ascii="Times New Roman" w:hAnsi="Times New Roman" w:eastAsia="宋体" w:cs="Times New Roman"/>
      <w:sz w:val="24"/>
    </w:r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2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正文文本 字符"/>
    <w:link w:val="2"/>
    <w:autoRedefine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15">
    <w:name w:val="正文文本 Char1"/>
    <w:basedOn w:val="9"/>
    <w:autoRedefine/>
    <w:semiHidden/>
    <w:qFormat/>
    <w:uiPriority w:val="99"/>
  </w:style>
  <w:style w:type="paragraph" w:customStyle="1" w:styleId="16">
    <w:name w:val="附内"/>
    <w:basedOn w:val="1"/>
    <w:autoRedefine/>
    <w:qFormat/>
    <w:uiPriority w:val="0"/>
    <w:pPr>
      <w:spacing w:line="400" w:lineRule="exact"/>
      <w:jc w:val="left"/>
    </w:pPr>
    <w:rPr>
      <w:rFonts w:eastAsia="宋体"/>
      <w:sz w:val="24"/>
      <w:szCs w:val="24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字符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320</Words>
  <Characters>331</Characters>
  <Lines>82</Lines>
  <Paragraphs>54</Paragraphs>
  <TotalTime>3</TotalTime>
  <ScaleCrop>false</ScaleCrop>
  <LinksUpToDate>false</LinksUpToDate>
  <CharactersWithSpaces>597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2025-11-30T11:14:00Z</dcterms:created>
  <dc:creator>路洁</dc:creator>
  <cp:lastModifiedBy>nky</cp:lastModifiedBy>
  <cp:lastPrinted>2025-12-13T00:49:00Z</cp:lastPrinted>
  <dcterms:modified xsi:type="dcterms:W3CDTF">2025-12-12T16:52:29Z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6B116260DC02F9961C7226692FB2D204_43</vt:lpwstr>
  </property>
  <property fmtid="{D5CDD505-2E9C-101B-9397-08002B2CF9AE}" pid="4" name="GrammarlyDocumentId">
    <vt:lpwstr>0d2d515c-f9fb-4c6a-b1e7-7965105a2a68</vt:lpwstr>
  </property>
</Properties>
</file>